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4A6B3" w14:textId="77777777" w:rsidR="0043285D" w:rsidRPr="00A4628D" w:rsidRDefault="0043285D" w:rsidP="001E1457">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contextualSpacing/>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Faculty of Applied Medical Sciences</w:t>
      </w:r>
    </w:p>
    <w:p w14:paraId="34EBECC8" w14:textId="55F1C5F4" w:rsidR="0043285D" w:rsidRPr="00A4628D" w:rsidRDefault="0043285D" w:rsidP="001E1457">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contextualSpacing/>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 xml:space="preserve">List of </w:t>
      </w:r>
      <w:r w:rsidR="00A4628D" w:rsidRPr="00A4628D">
        <w:rPr>
          <w:rFonts w:asciiTheme="majorBidi" w:eastAsia="Times New Roman" w:hAnsiTheme="majorBidi" w:cstheme="majorBidi"/>
          <w:color w:val="202124"/>
          <w:sz w:val="26"/>
          <w:szCs w:val="26"/>
          <w:lang w:val="en"/>
        </w:rPr>
        <w:t>R</w:t>
      </w:r>
      <w:r w:rsidRPr="00A4628D">
        <w:rPr>
          <w:rFonts w:asciiTheme="majorBidi" w:eastAsia="Times New Roman" w:hAnsiTheme="majorBidi" w:cstheme="majorBidi"/>
          <w:color w:val="202124"/>
          <w:sz w:val="26"/>
          <w:szCs w:val="26"/>
          <w:lang w:val="en"/>
        </w:rPr>
        <w:t xml:space="preserve">esearch </w:t>
      </w:r>
      <w:r w:rsidR="00A4628D" w:rsidRPr="00A4628D">
        <w:rPr>
          <w:rFonts w:asciiTheme="majorBidi" w:eastAsia="Times New Roman" w:hAnsiTheme="majorBidi" w:cstheme="majorBidi"/>
          <w:color w:val="202124"/>
          <w:sz w:val="26"/>
          <w:szCs w:val="26"/>
          <w:lang w:val="en"/>
        </w:rPr>
        <w:t>I</w:t>
      </w:r>
      <w:r w:rsidRPr="00A4628D">
        <w:rPr>
          <w:rFonts w:asciiTheme="majorBidi" w:eastAsia="Times New Roman" w:hAnsiTheme="majorBidi" w:cstheme="majorBidi"/>
          <w:color w:val="202124"/>
          <w:sz w:val="26"/>
          <w:szCs w:val="26"/>
          <w:lang w:val="en"/>
        </w:rPr>
        <w:t>nterests</w:t>
      </w:r>
    </w:p>
    <w:p w14:paraId="59E780A2" w14:textId="77777777" w:rsidR="0043285D" w:rsidRPr="00A4628D" w:rsidRDefault="0043285D" w:rsidP="001E1457">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00"/>
        <w:contextualSpacing/>
        <w:rPr>
          <w:rFonts w:asciiTheme="majorBidi" w:eastAsia="Times New Roman" w:hAnsiTheme="majorBidi" w:cstheme="majorBidi"/>
          <w:color w:val="202124"/>
          <w:sz w:val="26"/>
          <w:szCs w:val="26"/>
        </w:rPr>
      </w:pPr>
      <w:r w:rsidRPr="00A4628D">
        <w:rPr>
          <w:rFonts w:asciiTheme="majorBidi" w:eastAsia="Times New Roman" w:hAnsiTheme="majorBidi" w:cstheme="majorBidi"/>
          <w:color w:val="202124"/>
          <w:sz w:val="26"/>
          <w:szCs w:val="26"/>
          <w:lang w:val="en"/>
        </w:rPr>
        <w:t>For the academic year (2020/2021)</w:t>
      </w:r>
    </w:p>
    <w:tbl>
      <w:tblPr>
        <w:tblStyle w:val="TableGrid"/>
        <w:tblW w:w="10634" w:type="dxa"/>
        <w:jc w:val="center"/>
        <w:tblLook w:val="04A0" w:firstRow="1" w:lastRow="0" w:firstColumn="1" w:lastColumn="0" w:noHBand="0" w:noVBand="1"/>
      </w:tblPr>
      <w:tblGrid>
        <w:gridCol w:w="3405"/>
        <w:gridCol w:w="7229"/>
      </w:tblGrid>
      <w:tr w:rsidR="0043285D" w:rsidRPr="00A4628D" w14:paraId="7BB5ABD0" w14:textId="77777777" w:rsidTr="001E1457">
        <w:trPr>
          <w:trHeight w:val="167"/>
          <w:jc w:val="center"/>
        </w:trPr>
        <w:tc>
          <w:tcPr>
            <w:tcW w:w="10634" w:type="dxa"/>
            <w:gridSpan w:val="2"/>
          </w:tcPr>
          <w:p w14:paraId="213EA7BC" w14:textId="77777777" w:rsidR="0043285D" w:rsidRPr="00A4628D" w:rsidRDefault="0043285D" w:rsidP="001E1457">
            <w:pPr>
              <w:pStyle w:val="HTMLPreformatted"/>
              <w:shd w:val="clear" w:color="auto" w:fill="F8F9FA"/>
              <w:spacing w:before="100" w:beforeAutospacing="1" w:after="100" w:afterAutospacing="1" w:line="540" w:lineRule="atLeast"/>
              <w:contextualSpacing/>
              <w:jc w:val="center"/>
              <w:rPr>
                <w:rFonts w:asciiTheme="majorBidi" w:hAnsiTheme="majorBidi" w:cstheme="majorBidi"/>
                <w:b/>
                <w:bCs/>
                <w:color w:val="202124"/>
                <w:sz w:val="26"/>
                <w:szCs w:val="26"/>
                <w:lang w:val="en"/>
              </w:rPr>
            </w:pPr>
            <w:r w:rsidRPr="00A4628D">
              <w:rPr>
                <w:rFonts w:asciiTheme="majorBidi" w:hAnsiTheme="majorBidi" w:cstheme="majorBidi"/>
                <w:b/>
                <w:bCs/>
                <w:color w:val="202124"/>
                <w:sz w:val="26"/>
                <w:szCs w:val="26"/>
                <w:lang w:val="en"/>
              </w:rPr>
              <w:t>Department of Medical Laboratory Sciences</w:t>
            </w:r>
          </w:p>
        </w:tc>
      </w:tr>
      <w:tr w:rsidR="00B47438" w:rsidRPr="00A4628D" w14:paraId="6CCEAAC1" w14:textId="77777777" w:rsidTr="001E1457">
        <w:trPr>
          <w:jc w:val="center"/>
        </w:trPr>
        <w:tc>
          <w:tcPr>
            <w:tcW w:w="3405" w:type="dxa"/>
          </w:tcPr>
          <w:p w14:paraId="038D4693" w14:textId="77777777" w:rsidR="00B47438" w:rsidRPr="00A4628D" w:rsidRDefault="00B47438" w:rsidP="001E1457">
            <w:pPr>
              <w:spacing w:before="100" w:after="100"/>
              <w:contextualSpacing/>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Name</w:t>
            </w:r>
          </w:p>
        </w:tc>
        <w:tc>
          <w:tcPr>
            <w:tcW w:w="7229" w:type="dxa"/>
          </w:tcPr>
          <w:p w14:paraId="5DD91A31" w14:textId="7ED6F687" w:rsidR="00B47438" w:rsidRPr="00A4628D" w:rsidRDefault="00B47438" w:rsidP="001E1457">
            <w:pPr>
              <w:spacing w:before="100" w:after="100"/>
              <w:contextualSpacing/>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Research</w:t>
            </w:r>
            <w:r w:rsidR="00DB6263" w:rsidRPr="00A4628D">
              <w:rPr>
                <w:rFonts w:asciiTheme="majorBidi" w:eastAsia="Times New Roman" w:hAnsiTheme="majorBidi" w:cstheme="majorBidi"/>
                <w:color w:val="202124"/>
                <w:sz w:val="26"/>
                <w:szCs w:val="26"/>
                <w:lang w:val="en"/>
              </w:rPr>
              <w:t xml:space="preserve"> Area</w:t>
            </w:r>
          </w:p>
        </w:tc>
      </w:tr>
      <w:tr w:rsidR="0043285D" w:rsidRPr="00A4628D" w14:paraId="2F8F30F0" w14:textId="77777777" w:rsidTr="001E1457">
        <w:trPr>
          <w:jc w:val="center"/>
        </w:trPr>
        <w:tc>
          <w:tcPr>
            <w:tcW w:w="3405" w:type="dxa"/>
          </w:tcPr>
          <w:p w14:paraId="4F79AFF7" w14:textId="16433A84" w:rsidR="0043285D" w:rsidRPr="00A4628D" w:rsidRDefault="0043285D" w:rsidP="001E1457">
            <w:pPr>
              <w:spacing w:before="100" w:after="100"/>
              <w:contextualSpacing/>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1.</w:t>
            </w:r>
            <w:r w:rsidR="00DB6263" w:rsidRPr="00A4628D">
              <w:rPr>
                <w:rFonts w:asciiTheme="majorBidi" w:eastAsia="Times New Roman" w:hAnsiTheme="majorBidi" w:cstheme="majorBidi"/>
                <w:color w:val="202124"/>
                <w:sz w:val="26"/>
                <w:szCs w:val="26"/>
                <w:lang w:val="en"/>
              </w:rPr>
              <w:t xml:space="preserve"> </w:t>
            </w:r>
            <w:r w:rsidRPr="00A4628D">
              <w:rPr>
                <w:rFonts w:asciiTheme="majorBidi" w:eastAsia="Times New Roman" w:hAnsiTheme="majorBidi" w:cstheme="majorBidi"/>
                <w:color w:val="202124"/>
                <w:sz w:val="26"/>
                <w:szCs w:val="26"/>
                <w:lang w:val="en"/>
              </w:rPr>
              <w:t xml:space="preserve">Professor </w:t>
            </w:r>
            <w:proofErr w:type="spellStart"/>
            <w:r w:rsidRPr="00A4628D">
              <w:rPr>
                <w:rFonts w:asciiTheme="majorBidi" w:eastAsia="Times New Roman" w:hAnsiTheme="majorBidi" w:cstheme="majorBidi"/>
                <w:color w:val="202124"/>
                <w:sz w:val="26"/>
                <w:szCs w:val="26"/>
                <w:lang w:val="en"/>
              </w:rPr>
              <w:t>Manar</w:t>
            </w:r>
            <w:proofErr w:type="spellEnd"/>
            <w:r w:rsidRPr="00A4628D">
              <w:rPr>
                <w:rFonts w:asciiTheme="majorBidi" w:eastAsia="Times New Roman" w:hAnsiTheme="majorBidi" w:cstheme="majorBidi"/>
                <w:color w:val="202124"/>
                <w:sz w:val="26"/>
                <w:szCs w:val="26"/>
                <w:lang w:val="en"/>
              </w:rPr>
              <w:t xml:space="preserve"> </w:t>
            </w:r>
            <w:proofErr w:type="spellStart"/>
            <w:r w:rsidRPr="00A4628D">
              <w:rPr>
                <w:rFonts w:asciiTheme="majorBidi" w:eastAsia="Times New Roman" w:hAnsiTheme="majorBidi" w:cstheme="majorBidi"/>
                <w:color w:val="202124"/>
                <w:sz w:val="26"/>
                <w:szCs w:val="26"/>
                <w:lang w:val="en"/>
              </w:rPr>
              <w:t>Autom</w:t>
            </w:r>
            <w:proofErr w:type="spellEnd"/>
          </w:p>
        </w:tc>
        <w:tc>
          <w:tcPr>
            <w:tcW w:w="7229" w:type="dxa"/>
          </w:tcPr>
          <w:p w14:paraId="0A606855" w14:textId="51B11AF2" w:rsidR="0043285D" w:rsidRPr="00A4628D" w:rsidRDefault="0043285D" w:rsidP="00DB6263">
            <w:pPr>
              <w:pStyle w:val="ListParagraph"/>
              <w:numPr>
                <w:ilvl w:val="0"/>
                <w:numId w:val="19"/>
              </w:numPr>
              <w:spacing w:after="100"/>
              <w:jc w:val="both"/>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Genetic polymorphism of cancer disease</w:t>
            </w:r>
            <w:r w:rsidR="00DB6263" w:rsidRPr="00A4628D">
              <w:rPr>
                <w:rFonts w:asciiTheme="majorBidi" w:eastAsia="Times New Roman" w:hAnsiTheme="majorBidi" w:cstheme="majorBidi"/>
                <w:color w:val="202124"/>
                <w:sz w:val="26"/>
                <w:szCs w:val="26"/>
                <w:lang w:val="en"/>
              </w:rPr>
              <w:t>.</w:t>
            </w:r>
          </w:p>
        </w:tc>
      </w:tr>
      <w:tr w:rsidR="0043285D" w:rsidRPr="00A4628D" w14:paraId="60DA29D7" w14:textId="77777777" w:rsidTr="001E1457">
        <w:trPr>
          <w:jc w:val="center"/>
        </w:trPr>
        <w:tc>
          <w:tcPr>
            <w:tcW w:w="3405" w:type="dxa"/>
          </w:tcPr>
          <w:p w14:paraId="23553989" w14:textId="4B5EFE01" w:rsidR="0043285D" w:rsidRPr="00A4628D" w:rsidRDefault="0043285D" w:rsidP="001E1457">
            <w:pPr>
              <w:spacing w:before="100" w:after="100"/>
              <w:contextualSpacing/>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2.</w:t>
            </w:r>
            <w:r w:rsidR="00DB6263" w:rsidRPr="00A4628D">
              <w:rPr>
                <w:rFonts w:asciiTheme="majorBidi" w:eastAsia="Times New Roman" w:hAnsiTheme="majorBidi" w:cstheme="majorBidi"/>
                <w:color w:val="202124"/>
                <w:sz w:val="26"/>
                <w:szCs w:val="26"/>
                <w:lang w:val="en"/>
              </w:rPr>
              <w:t xml:space="preserve"> </w:t>
            </w:r>
            <w:r w:rsidRPr="00A4628D">
              <w:rPr>
                <w:rFonts w:asciiTheme="majorBidi" w:eastAsia="Times New Roman" w:hAnsiTheme="majorBidi" w:cstheme="majorBidi"/>
                <w:color w:val="202124"/>
                <w:sz w:val="26"/>
                <w:szCs w:val="26"/>
                <w:lang w:val="en"/>
              </w:rPr>
              <w:t>Professor</w:t>
            </w:r>
            <w:r w:rsidR="001E1457" w:rsidRPr="00A4628D">
              <w:rPr>
                <w:rFonts w:asciiTheme="majorBidi" w:eastAsia="Times New Roman" w:hAnsiTheme="majorBidi" w:cstheme="majorBidi"/>
                <w:color w:val="202124"/>
                <w:sz w:val="26"/>
                <w:szCs w:val="26"/>
                <w:lang w:val="en"/>
              </w:rPr>
              <w:t xml:space="preserve"> </w:t>
            </w:r>
            <w:r w:rsidRPr="00A4628D">
              <w:rPr>
                <w:rFonts w:asciiTheme="majorBidi" w:eastAsia="Times New Roman" w:hAnsiTheme="majorBidi" w:cstheme="majorBidi"/>
                <w:color w:val="202124"/>
                <w:sz w:val="26"/>
                <w:szCs w:val="26"/>
                <w:lang w:val="en"/>
              </w:rPr>
              <w:t xml:space="preserve">Nawal </w:t>
            </w:r>
            <w:proofErr w:type="spellStart"/>
            <w:r w:rsidRPr="00A4628D">
              <w:rPr>
                <w:rFonts w:asciiTheme="majorBidi" w:eastAsia="Times New Roman" w:hAnsiTheme="majorBidi" w:cstheme="majorBidi"/>
                <w:color w:val="202124"/>
                <w:sz w:val="26"/>
                <w:szCs w:val="26"/>
                <w:lang w:val="en"/>
              </w:rPr>
              <w:t>Hijjawi</w:t>
            </w:r>
            <w:proofErr w:type="spellEnd"/>
          </w:p>
        </w:tc>
        <w:tc>
          <w:tcPr>
            <w:tcW w:w="7229" w:type="dxa"/>
          </w:tcPr>
          <w:p w14:paraId="178D0826" w14:textId="2C692318" w:rsidR="0043285D" w:rsidRPr="00A4628D" w:rsidRDefault="0043285D" w:rsidP="00DB6263">
            <w:pPr>
              <w:pStyle w:val="ListParagraph"/>
              <w:numPr>
                <w:ilvl w:val="0"/>
                <w:numId w:val="20"/>
              </w:numPr>
              <w:spacing w:after="100"/>
              <w:ind w:right="151"/>
              <w:jc w:val="left"/>
              <w:rPr>
                <w:rFonts w:asciiTheme="majorBidi" w:eastAsia="Times New Roman" w:hAnsiTheme="majorBidi" w:cstheme="majorBidi"/>
                <w:color w:val="202124"/>
                <w:sz w:val="26"/>
                <w:szCs w:val="26"/>
                <w:rtl/>
                <w:lang w:val="en"/>
              </w:rPr>
            </w:pPr>
            <w:r w:rsidRPr="00A4628D">
              <w:rPr>
                <w:rFonts w:asciiTheme="majorBidi" w:eastAsia="Times New Roman" w:hAnsiTheme="majorBidi" w:cstheme="majorBidi"/>
                <w:color w:val="202124"/>
                <w:sz w:val="26"/>
                <w:szCs w:val="26"/>
                <w:lang w:val="en"/>
              </w:rPr>
              <w:t>Molecular Epidemiology of Protozoan Parasites</w:t>
            </w:r>
            <w:r w:rsidR="00DB6263" w:rsidRPr="00A4628D">
              <w:rPr>
                <w:rFonts w:asciiTheme="majorBidi" w:eastAsia="Times New Roman" w:hAnsiTheme="majorBidi" w:cstheme="majorBidi"/>
                <w:color w:val="202124"/>
                <w:sz w:val="26"/>
                <w:szCs w:val="26"/>
                <w:lang w:val="en"/>
              </w:rPr>
              <w:t>.</w:t>
            </w:r>
          </w:p>
          <w:p w14:paraId="187E694E" w14:textId="2BB3D117" w:rsidR="0043285D" w:rsidRPr="00A4628D" w:rsidRDefault="0043285D" w:rsidP="00DB6263">
            <w:pPr>
              <w:pStyle w:val="ListParagraph"/>
              <w:numPr>
                <w:ilvl w:val="0"/>
                <w:numId w:val="20"/>
              </w:numPr>
              <w:spacing w:after="100"/>
              <w:ind w:right="151"/>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 xml:space="preserve">Optimizing Culture Systems for the Continues </w:t>
            </w:r>
            <w:r w:rsidR="001E1457" w:rsidRPr="00A4628D">
              <w:rPr>
                <w:rFonts w:asciiTheme="majorBidi" w:eastAsia="Times New Roman" w:hAnsiTheme="majorBidi" w:cstheme="majorBidi"/>
                <w:color w:val="202124"/>
                <w:sz w:val="26"/>
                <w:szCs w:val="26"/>
                <w:lang w:val="en"/>
              </w:rPr>
              <w:t xml:space="preserve">  </w:t>
            </w:r>
            <w:r w:rsidRPr="00A4628D">
              <w:rPr>
                <w:rFonts w:asciiTheme="majorBidi" w:eastAsia="Times New Roman" w:hAnsiTheme="majorBidi" w:cstheme="majorBidi"/>
                <w:color w:val="202124"/>
                <w:sz w:val="26"/>
                <w:szCs w:val="26"/>
                <w:lang w:val="en"/>
              </w:rPr>
              <w:t>Maintenance of</w:t>
            </w:r>
            <w:r w:rsidR="00DB6263" w:rsidRPr="00A4628D">
              <w:rPr>
                <w:rFonts w:asciiTheme="majorBidi" w:eastAsia="Times New Roman" w:hAnsiTheme="majorBidi" w:cstheme="majorBidi"/>
                <w:color w:val="202124"/>
                <w:sz w:val="26"/>
                <w:szCs w:val="26"/>
                <w:lang w:val="en"/>
              </w:rPr>
              <w:t xml:space="preserve"> </w:t>
            </w:r>
            <w:r w:rsidRPr="00A4628D">
              <w:rPr>
                <w:rFonts w:asciiTheme="majorBidi" w:eastAsia="Times New Roman" w:hAnsiTheme="majorBidi" w:cstheme="majorBidi"/>
                <w:color w:val="202124"/>
                <w:sz w:val="26"/>
                <w:szCs w:val="26"/>
                <w:lang w:val="en"/>
              </w:rPr>
              <w:t>different Parasites in the lab</w:t>
            </w:r>
            <w:r w:rsidR="00DB6263" w:rsidRPr="00A4628D">
              <w:rPr>
                <w:rFonts w:asciiTheme="majorBidi" w:eastAsia="Times New Roman" w:hAnsiTheme="majorBidi" w:cstheme="majorBidi"/>
                <w:color w:val="202124"/>
                <w:sz w:val="26"/>
                <w:szCs w:val="26"/>
                <w:lang w:val="en"/>
              </w:rPr>
              <w:t>.</w:t>
            </w:r>
          </w:p>
          <w:p w14:paraId="449AA476" w14:textId="58740AFC" w:rsidR="0043285D" w:rsidRPr="00A4628D" w:rsidRDefault="0043285D" w:rsidP="00DB6263">
            <w:pPr>
              <w:pStyle w:val="ListParagraph"/>
              <w:numPr>
                <w:ilvl w:val="0"/>
                <w:numId w:val="20"/>
              </w:numPr>
              <w:spacing w:after="100"/>
              <w:ind w:right="151"/>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Diagnosis of Different Parasitic Diseases</w:t>
            </w:r>
            <w:r w:rsidR="00DB6263" w:rsidRPr="00A4628D">
              <w:rPr>
                <w:rFonts w:asciiTheme="majorBidi" w:eastAsia="Times New Roman" w:hAnsiTheme="majorBidi" w:cstheme="majorBidi"/>
                <w:color w:val="202124"/>
                <w:sz w:val="26"/>
                <w:szCs w:val="26"/>
                <w:lang w:val="en"/>
              </w:rPr>
              <w:t>.</w:t>
            </w:r>
          </w:p>
          <w:p w14:paraId="7BA41583" w14:textId="77777777" w:rsidR="0043285D" w:rsidRPr="00A4628D" w:rsidRDefault="0043285D" w:rsidP="001E1457">
            <w:pPr>
              <w:spacing w:before="100" w:after="100"/>
              <w:contextualSpacing/>
              <w:jc w:val="both"/>
              <w:rPr>
                <w:rFonts w:asciiTheme="majorBidi" w:eastAsia="Times New Roman" w:hAnsiTheme="majorBidi" w:cstheme="majorBidi"/>
                <w:color w:val="202124"/>
                <w:sz w:val="26"/>
                <w:szCs w:val="26"/>
                <w:lang w:val="en"/>
              </w:rPr>
            </w:pPr>
          </w:p>
        </w:tc>
      </w:tr>
      <w:tr w:rsidR="0043285D" w:rsidRPr="00A4628D" w14:paraId="6238A1D3" w14:textId="77777777" w:rsidTr="001E1457">
        <w:trPr>
          <w:jc w:val="center"/>
        </w:trPr>
        <w:tc>
          <w:tcPr>
            <w:tcW w:w="3405" w:type="dxa"/>
          </w:tcPr>
          <w:p w14:paraId="2C8402A3" w14:textId="1A0BA253" w:rsidR="0043285D" w:rsidRPr="00A4628D" w:rsidRDefault="0043285D" w:rsidP="001E1457">
            <w:pPr>
              <w:spacing w:before="100" w:after="100"/>
              <w:contextualSpacing/>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3.</w:t>
            </w:r>
            <w:r w:rsidR="00DB6263" w:rsidRPr="00A4628D">
              <w:rPr>
                <w:rFonts w:asciiTheme="majorBidi" w:eastAsia="Times New Roman" w:hAnsiTheme="majorBidi" w:cstheme="majorBidi"/>
                <w:color w:val="202124"/>
                <w:sz w:val="26"/>
                <w:szCs w:val="26"/>
                <w:lang w:val="en"/>
              </w:rPr>
              <w:t xml:space="preserve"> </w:t>
            </w:r>
            <w:r w:rsidRPr="00A4628D">
              <w:rPr>
                <w:rFonts w:asciiTheme="majorBidi" w:eastAsia="Times New Roman" w:hAnsiTheme="majorBidi" w:cstheme="majorBidi"/>
                <w:color w:val="202124"/>
                <w:sz w:val="26"/>
                <w:szCs w:val="26"/>
                <w:lang w:val="en"/>
              </w:rPr>
              <w:t>Dr.</w:t>
            </w:r>
            <w:r w:rsidR="00DB6263" w:rsidRPr="00A4628D">
              <w:rPr>
                <w:rFonts w:asciiTheme="majorBidi" w:eastAsia="Times New Roman" w:hAnsiTheme="majorBidi" w:cstheme="majorBidi"/>
                <w:color w:val="202124"/>
                <w:sz w:val="26"/>
                <w:szCs w:val="26"/>
                <w:lang w:val="en"/>
              </w:rPr>
              <w:t xml:space="preserve"> </w:t>
            </w:r>
            <w:r w:rsidRPr="00A4628D">
              <w:rPr>
                <w:rFonts w:asciiTheme="majorBidi" w:eastAsia="Times New Roman" w:hAnsiTheme="majorBidi" w:cstheme="majorBidi"/>
                <w:color w:val="202124"/>
                <w:sz w:val="26"/>
                <w:szCs w:val="26"/>
                <w:lang w:val="en"/>
              </w:rPr>
              <w:t xml:space="preserve">Mamoon </w:t>
            </w:r>
            <w:proofErr w:type="spellStart"/>
            <w:r w:rsidRPr="00A4628D">
              <w:rPr>
                <w:rFonts w:asciiTheme="majorBidi" w:eastAsia="Times New Roman" w:hAnsiTheme="majorBidi" w:cstheme="majorBidi"/>
                <w:color w:val="202124"/>
                <w:sz w:val="26"/>
                <w:szCs w:val="26"/>
                <w:lang w:val="en"/>
              </w:rPr>
              <w:t>Hatmal</w:t>
            </w:r>
            <w:proofErr w:type="spellEnd"/>
          </w:p>
        </w:tc>
        <w:tc>
          <w:tcPr>
            <w:tcW w:w="7229" w:type="dxa"/>
          </w:tcPr>
          <w:p w14:paraId="5F65DF69" w14:textId="77777777" w:rsidR="0043285D" w:rsidRPr="00A4628D" w:rsidRDefault="0043285D" w:rsidP="00DB6263">
            <w:pPr>
              <w:pStyle w:val="ListParagraph"/>
              <w:numPr>
                <w:ilvl w:val="0"/>
                <w:numId w:val="21"/>
              </w:numPr>
              <w:spacing w:after="100"/>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Structural and Data Analysis Bioinformatics, Molecular</w:t>
            </w:r>
            <w:r w:rsidR="001E1457" w:rsidRPr="00A4628D">
              <w:rPr>
                <w:rFonts w:asciiTheme="majorBidi" w:eastAsia="Times New Roman" w:hAnsiTheme="majorBidi" w:cstheme="majorBidi"/>
                <w:color w:val="202124"/>
                <w:sz w:val="26"/>
                <w:szCs w:val="26"/>
                <w:lang w:val="en"/>
              </w:rPr>
              <w:t xml:space="preserve"> </w:t>
            </w:r>
            <w:r w:rsidRPr="00A4628D">
              <w:rPr>
                <w:rFonts w:asciiTheme="majorBidi" w:eastAsia="Times New Roman" w:hAnsiTheme="majorBidi" w:cstheme="majorBidi"/>
                <w:color w:val="202124"/>
                <w:sz w:val="26"/>
                <w:szCs w:val="26"/>
                <w:lang w:val="en"/>
              </w:rPr>
              <w:t>dynamics, Drug design, Single Nucleotide Polymorphisms, Stem Cells research, and designing new therapeutics for cancer and viral diseases.</w:t>
            </w:r>
          </w:p>
        </w:tc>
      </w:tr>
      <w:tr w:rsidR="0043285D" w:rsidRPr="00A4628D" w14:paraId="65AE1072" w14:textId="77777777" w:rsidTr="001E1457">
        <w:trPr>
          <w:jc w:val="center"/>
        </w:trPr>
        <w:tc>
          <w:tcPr>
            <w:tcW w:w="3405" w:type="dxa"/>
          </w:tcPr>
          <w:p w14:paraId="31A4FDF6" w14:textId="0F9AA4C8" w:rsidR="0043285D" w:rsidRPr="00A4628D" w:rsidRDefault="0043285D" w:rsidP="001E1457">
            <w:pPr>
              <w:spacing w:before="100" w:after="100"/>
              <w:contextualSpacing/>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4.</w:t>
            </w:r>
            <w:r w:rsidR="00DB6263" w:rsidRPr="00A4628D">
              <w:rPr>
                <w:rFonts w:asciiTheme="majorBidi" w:eastAsia="Times New Roman" w:hAnsiTheme="majorBidi" w:cstheme="majorBidi"/>
                <w:color w:val="202124"/>
                <w:sz w:val="26"/>
                <w:szCs w:val="26"/>
                <w:lang w:val="en"/>
              </w:rPr>
              <w:t xml:space="preserve"> </w:t>
            </w:r>
            <w:r w:rsidRPr="00A4628D">
              <w:rPr>
                <w:rFonts w:asciiTheme="majorBidi" w:eastAsia="Times New Roman" w:hAnsiTheme="majorBidi" w:cstheme="majorBidi"/>
                <w:color w:val="202124"/>
                <w:sz w:val="26"/>
                <w:szCs w:val="26"/>
                <w:lang w:val="en"/>
              </w:rPr>
              <w:t>Dr.</w:t>
            </w:r>
            <w:r w:rsidR="00DB6263" w:rsidRPr="00A4628D">
              <w:rPr>
                <w:rFonts w:asciiTheme="majorBidi" w:eastAsia="Times New Roman" w:hAnsiTheme="majorBidi" w:cstheme="majorBidi"/>
                <w:color w:val="202124"/>
                <w:sz w:val="26"/>
                <w:szCs w:val="26"/>
                <w:lang w:val="en"/>
              </w:rPr>
              <w:t xml:space="preserve"> </w:t>
            </w:r>
            <w:proofErr w:type="spellStart"/>
            <w:r w:rsidRPr="00A4628D">
              <w:rPr>
                <w:rFonts w:asciiTheme="majorBidi" w:eastAsia="Times New Roman" w:hAnsiTheme="majorBidi" w:cstheme="majorBidi"/>
                <w:color w:val="202124"/>
                <w:sz w:val="26"/>
                <w:szCs w:val="26"/>
                <w:lang w:val="en"/>
              </w:rPr>
              <w:t>Foad</w:t>
            </w:r>
            <w:proofErr w:type="spellEnd"/>
            <w:r w:rsidRPr="00A4628D">
              <w:rPr>
                <w:rFonts w:asciiTheme="majorBidi" w:eastAsia="Times New Roman" w:hAnsiTheme="majorBidi" w:cstheme="majorBidi"/>
                <w:color w:val="202124"/>
                <w:sz w:val="26"/>
                <w:szCs w:val="26"/>
                <w:lang w:val="en"/>
              </w:rPr>
              <w:t xml:space="preserve"> Al-</w:t>
            </w:r>
            <w:proofErr w:type="spellStart"/>
            <w:r w:rsidRPr="00A4628D">
              <w:rPr>
                <w:rFonts w:asciiTheme="majorBidi" w:eastAsia="Times New Roman" w:hAnsiTheme="majorBidi" w:cstheme="majorBidi"/>
                <w:color w:val="202124"/>
                <w:sz w:val="26"/>
                <w:szCs w:val="26"/>
                <w:lang w:val="en"/>
              </w:rPr>
              <w:t>Zghoul</w:t>
            </w:r>
            <w:proofErr w:type="spellEnd"/>
          </w:p>
        </w:tc>
        <w:tc>
          <w:tcPr>
            <w:tcW w:w="7229" w:type="dxa"/>
          </w:tcPr>
          <w:p w14:paraId="21AF85D5" w14:textId="1DB2FDC8" w:rsidR="0043285D" w:rsidRPr="00A4628D" w:rsidRDefault="0043285D" w:rsidP="00DB6263">
            <w:pPr>
              <w:pStyle w:val="ListParagraph"/>
              <w:numPr>
                <w:ilvl w:val="0"/>
                <w:numId w:val="22"/>
              </w:numPr>
              <w:spacing w:after="100"/>
              <w:jc w:val="both"/>
              <w:rPr>
                <w:rFonts w:asciiTheme="majorBidi" w:eastAsia="Times New Roman" w:hAnsiTheme="majorBidi" w:cstheme="majorBidi"/>
                <w:color w:val="202124"/>
                <w:sz w:val="26"/>
                <w:szCs w:val="26"/>
                <w:rtl/>
                <w:lang w:val="en"/>
              </w:rPr>
            </w:pPr>
            <w:r w:rsidRPr="00A4628D">
              <w:rPr>
                <w:rFonts w:asciiTheme="majorBidi" w:eastAsia="Times New Roman" w:hAnsiTheme="majorBidi" w:cstheme="majorBidi"/>
                <w:color w:val="202124"/>
                <w:sz w:val="26"/>
                <w:szCs w:val="26"/>
                <w:lang w:val="en"/>
              </w:rPr>
              <w:t xml:space="preserve">Molecular </w:t>
            </w:r>
            <w:proofErr w:type="gramStart"/>
            <w:r w:rsidRPr="00A4628D">
              <w:rPr>
                <w:rFonts w:asciiTheme="majorBidi" w:eastAsia="Times New Roman" w:hAnsiTheme="majorBidi" w:cstheme="majorBidi"/>
                <w:color w:val="202124"/>
                <w:sz w:val="26"/>
                <w:szCs w:val="26"/>
                <w:lang w:val="en"/>
              </w:rPr>
              <w:t>Patho-Physiology</w:t>
            </w:r>
            <w:proofErr w:type="gramEnd"/>
            <w:r w:rsidR="00DB6263" w:rsidRPr="00A4628D">
              <w:rPr>
                <w:rFonts w:asciiTheme="majorBidi" w:eastAsia="Times New Roman" w:hAnsiTheme="majorBidi" w:cstheme="majorBidi"/>
                <w:color w:val="202124"/>
                <w:sz w:val="26"/>
                <w:szCs w:val="26"/>
                <w:lang w:val="en"/>
              </w:rPr>
              <w:t>.</w:t>
            </w:r>
          </w:p>
        </w:tc>
      </w:tr>
      <w:tr w:rsidR="0043285D" w:rsidRPr="00A4628D" w14:paraId="46234B15" w14:textId="77777777" w:rsidTr="001E1457">
        <w:trPr>
          <w:jc w:val="center"/>
        </w:trPr>
        <w:tc>
          <w:tcPr>
            <w:tcW w:w="3405" w:type="dxa"/>
          </w:tcPr>
          <w:p w14:paraId="61B9DDF9" w14:textId="6EC98B8F" w:rsidR="0043285D" w:rsidRPr="00A4628D" w:rsidRDefault="0043285D" w:rsidP="001E1457">
            <w:pPr>
              <w:spacing w:before="100" w:after="100"/>
              <w:contextualSpacing/>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5.</w:t>
            </w:r>
            <w:r w:rsidR="00DB6263" w:rsidRPr="00A4628D">
              <w:rPr>
                <w:rFonts w:asciiTheme="majorBidi" w:eastAsia="Times New Roman" w:hAnsiTheme="majorBidi" w:cstheme="majorBidi"/>
                <w:color w:val="202124"/>
                <w:sz w:val="26"/>
                <w:szCs w:val="26"/>
                <w:lang w:val="en"/>
              </w:rPr>
              <w:t xml:space="preserve"> </w:t>
            </w:r>
            <w:r w:rsidRPr="00A4628D">
              <w:rPr>
                <w:rFonts w:asciiTheme="majorBidi" w:eastAsia="Times New Roman" w:hAnsiTheme="majorBidi" w:cstheme="majorBidi"/>
                <w:color w:val="202124"/>
                <w:sz w:val="26"/>
                <w:szCs w:val="26"/>
                <w:lang w:val="en"/>
              </w:rPr>
              <w:t>Dr.</w:t>
            </w:r>
            <w:r w:rsidR="00DB6263" w:rsidRPr="00A4628D">
              <w:rPr>
                <w:rFonts w:asciiTheme="majorBidi" w:eastAsia="Times New Roman" w:hAnsiTheme="majorBidi" w:cstheme="majorBidi"/>
                <w:color w:val="202124"/>
                <w:sz w:val="26"/>
                <w:szCs w:val="26"/>
                <w:lang w:val="en"/>
              </w:rPr>
              <w:t xml:space="preserve"> </w:t>
            </w:r>
            <w:r w:rsidRPr="00A4628D">
              <w:rPr>
                <w:rFonts w:asciiTheme="majorBidi" w:eastAsia="Times New Roman" w:hAnsiTheme="majorBidi" w:cstheme="majorBidi"/>
                <w:color w:val="202124"/>
                <w:sz w:val="26"/>
                <w:szCs w:val="26"/>
                <w:lang w:val="en"/>
              </w:rPr>
              <w:t>Zaynab Al-</w:t>
            </w:r>
            <w:proofErr w:type="spellStart"/>
            <w:r w:rsidRPr="00A4628D">
              <w:rPr>
                <w:rFonts w:asciiTheme="majorBidi" w:eastAsia="Times New Roman" w:hAnsiTheme="majorBidi" w:cstheme="majorBidi"/>
                <w:color w:val="202124"/>
                <w:sz w:val="26"/>
                <w:szCs w:val="26"/>
                <w:lang w:val="en"/>
              </w:rPr>
              <w:t>Issawi</w:t>
            </w:r>
            <w:proofErr w:type="spellEnd"/>
          </w:p>
        </w:tc>
        <w:tc>
          <w:tcPr>
            <w:tcW w:w="7229" w:type="dxa"/>
          </w:tcPr>
          <w:p w14:paraId="32857D43" w14:textId="77777777" w:rsidR="0043285D" w:rsidRPr="00A4628D" w:rsidRDefault="0043285D" w:rsidP="00DB6263">
            <w:pPr>
              <w:pStyle w:val="ListParagraph"/>
              <w:numPr>
                <w:ilvl w:val="0"/>
                <w:numId w:val="23"/>
              </w:numPr>
              <w:spacing w:after="100"/>
              <w:jc w:val="both"/>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Cancer molecular biology and therapy</w:t>
            </w:r>
          </w:p>
        </w:tc>
      </w:tr>
      <w:tr w:rsidR="0043285D" w:rsidRPr="00A4628D" w14:paraId="31BAE7D3" w14:textId="77777777" w:rsidTr="001E1457">
        <w:trPr>
          <w:jc w:val="center"/>
        </w:trPr>
        <w:tc>
          <w:tcPr>
            <w:tcW w:w="3405" w:type="dxa"/>
          </w:tcPr>
          <w:p w14:paraId="53043301" w14:textId="2AE7FDD9" w:rsidR="0043285D" w:rsidRPr="00A4628D" w:rsidRDefault="0043285D" w:rsidP="001E1457">
            <w:pPr>
              <w:spacing w:before="100" w:after="100"/>
              <w:contextualSpacing/>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6.</w:t>
            </w:r>
            <w:r w:rsidR="00DB6263" w:rsidRPr="00A4628D">
              <w:rPr>
                <w:rFonts w:asciiTheme="majorBidi" w:eastAsia="Times New Roman" w:hAnsiTheme="majorBidi" w:cstheme="majorBidi"/>
                <w:color w:val="202124"/>
                <w:sz w:val="26"/>
                <w:szCs w:val="26"/>
                <w:lang w:val="en"/>
              </w:rPr>
              <w:t xml:space="preserve"> </w:t>
            </w:r>
            <w:r w:rsidRPr="00A4628D">
              <w:rPr>
                <w:rFonts w:asciiTheme="majorBidi" w:eastAsia="Times New Roman" w:hAnsiTheme="majorBidi" w:cstheme="majorBidi"/>
                <w:color w:val="202124"/>
                <w:sz w:val="26"/>
                <w:szCs w:val="26"/>
                <w:lang w:val="en"/>
              </w:rPr>
              <w:t>Dr.</w:t>
            </w:r>
            <w:r w:rsidR="00DB6263" w:rsidRPr="00A4628D">
              <w:rPr>
                <w:rFonts w:asciiTheme="majorBidi" w:eastAsia="Times New Roman" w:hAnsiTheme="majorBidi" w:cstheme="majorBidi"/>
                <w:color w:val="202124"/>
                <w:sz w:val="26"/>
                <w:szCs w:val="26"/>
                <w:lang w:val="en"/>
              </w:rPr>
              <w:t xml:space="preserve"> </w:t>
            </w:r>
            <w:proofErr w:type="spellStart"/>
            <w:r w:rsidRPr="00A4628D">
              <w:rPr>
                <w:rFonts w:asciiTheme="majorBidi" w:eastAsia="Times New Roman" w:hAnsiTheme="majorBidi" w:cstheme="majorBidi"/>
                <w:color w:val="202124"/>
                <w:sz w:val="26"/>
                <w:szCs w:val="26"/>
                <w:lang w:val="en"/>
              </w:rPr>
              <w:t>Ra'ed</w:t>
            </w:r>
            <w:proofErr w:type="spellEnd"/>
            <w:r w:rsidRPr="00A4628D">
              <w:rPr>
                <w:rFonts w:asciiTheme="majorBidi" w:eastAsia="Times New Roman" w:hAnsiTheme="majorBidi" w:cstheme="majorBidi"/>
                <w:color w:val="202124"/>
                <w:sz w:val="26"/>
                <w:szCs w:val="26"/>
                <w:lang w:val="en"/>
              </w:rPr>
              <w:t xml:space="preserve"> Al-</w:t>
            </w:r>
            <w:proofErr w:type="spellStart"/>
            <w:r w:rsidRPr="00A4628D">
              <w:rPr>
                <w:rFonts w:asciiTheme="majorBidi" w:eastAsia="Times New Roman" w:hAnsiTheme="majorBidi" w:cstheme="majorBidi"/>
                <w:color w:val="202124"/>
                <w:sz w:val="26"/>
                <w:szCs w:val="26"/>
                <w:lang w:val="en"/>
              </w:rPr>
              <w:t>Halalsheh</w:t>
            </w:r>
            <w:proofErr w:type="spellEnd"/>
          </w:p>
        </w:tc>
        <w:tc>
          <w:tcPr>
            <w:tcW w:w="7229" w:type="dxa"/>
          </w:tcPr>
          <w:p w14:paraId="6325870D" w14:textId="25A2934D" w:rsidR="0043285D" w:rsidRPr="00A4628D" w:rsidRDefault="0043285D" w:rsidP="00DB6263">
            <w:pPr>
              <w:pStyle w:val="ListParagraph"/>
              <w:numPr>
                <w:ilvl w:val="0"/>
                <w:numId w:val="24"/>
              </w:numPr>
              <w:spacing w:after="100"/>
              <w:jc w:val="both"/>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Endocrinology. Human physiology</w:t>
            </w:r>
            <w:r w:rsidR="00DB6263" w:rsidRPr="00A4628D">
              <w:rPr>
                <w:rFonts w:asciiTheme="majorBidi" w:eastAsia="Times New Roman" w:hAnsiTheme="majorBidi" w:cstheme="majorBidi"/>
                <w:color w:val="202124"/>
                <w:sz w:val="26"/>
                <w:szCs w:val="26"/>
                <w:lang w:val="en"/>
              </w:rPr>
              <w:t>.</w:t>
            </w:r>
          </w:p>
        </w:tc>
      </w:tr>
      <w:tr w:rsidR="00F97C57" w:rsidRPr="00A4628D" w14:paraId="7E9BED69" w14:textId="77777777" w:rsidTr="00DB6263">
        <w:trPr>
          <w:trHeight w:val="728"/>
          <w:jc w:val="center"/>
        </w:trPr>
        <w:tc>
          <w:tcPr>
            <w:tcW w:w="3405" w:type="dxa"/>
          </w:tcPr>
          <w:p w14:paraId="6A5C44EB" w14:textId="774BCB63" w:rsidR="00F97C57" w:rsidRPr="00A4628D" w:rsidRDefault="00F97C57" w:rsidP="00072573">
            <w:pPr>
              <w:spacing w:before="100" w:after="100"/>
              <w:contextualSpacing/>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7.</w:t>
            </w:r>
            <w:r w:rsidR="00DB6263" w:rsidRPr="00A4628D">
              <w:rPr>
                <w:rFonts w:asciiTheme="majorBidi" w:eastAsia="Times New Roman" w:hAnsiTheme="majorBidi" w:cstheme="majorBidi"/>
                <w:color w:val="202124"/>
                <w:sz w:val="26"/>
                <w:szCs w:val="26"/>
                <w:lang w:val="en"/>
              </w:rPr>
              <w:t xml:space="preserve"> </w:t>
            </w:r>
            <w:r w:rsidRPr="00A4628D">
              <w:rPr>
                <w:rFonts w:asciiTheme="majorBidi" w:eastAsia="Times New Roman" w:hAnsiTheme="majorBidi" w:cstheme="majorBidi"/>
                <w:color w:val="202124"/>
                <w:sz w:val="26"/>
                <w:szCs w:val="26"/>
                <w:lang w:val="en"/>
              </w:rPr>
              <w:t>Dr.</w:t>
            </w:r>
            <w:r w:rsidR="00DB6263" w:rsidRPr="00A4628D">
              <w:rPr>
                <w:rFonts w:asciiTheme="majorBidi" w:eastAsia="Times New Roman" w:hAnsiTheme="majorBidi" w:cstheme="majorBidi"/>
                <w:color w:val="202124"/>
                <w:sz w:val="26"/>
                <w:szCs w:val="26"/>
                <w:lang w:val="en"/>
              </w:rPr>
              <w:t xml:space="preserve"> </w:t>
            </w:r>
            <w:proofErr w:type="spellStart"/>
            <w:r w:rsidRPr="00A4628D">
              <w:rPr>
                <w:rFonts w:asciiTheme="majorBidi" w:eastAsia="Times New Roman" w:hAnsiTheme="majorBidi" w:cstheme="majorBidi"/>
                <w:color w:val="202124"/>
                <w:sz w:val="26"/>
                <w:szCs w:val="26"/>
                <w:lang w:val="en"/>
              </w:rPr>
              <w:t>Abdlrahman</w:t>
            </w:r>
            <w:proofErr w:type="spellEnd"/>
            <w:r w:rsidRPr="00A4628D">
              <w:rPr>
                <w:rFonts w:asciiTheme="majorBidi" w:eastAsia="Times New Roman" w:hAnsiTheme="majorBidi" w:cstheme="majorBidi"/>
                <w:color w:val="202124"/>
                <w:sz w:val="26"/>
                <w:szCs w:val="26"/>
                <w:lang w:val="en"/>
              </w:rPr>
              <w:t xml:space="preserve"> </w:t>
            </w:r>
            <w:proofErr w:type="spellStart"/>
            <w:r w:rsidRPr="00A4628D">
              <w:rPr>
                <w:rFonts w:asciiTheme="majorBidi" w:eastAsia="Times New Roman" w:hAnsiTheme="majorBidi" w:cstheme="majorBidi"/>
                <w:color w:val="202124"/>
                <w:sz w:val="26"/>
                <w:szCs w:val="26"/>
                <w:lang w:val="en"/>
              </w:rPr>
              <w:t>Shdiefat</w:t>
            </w:r>
            <w:proofErr w:type="spellEnd"/>
          </w:p>
        </w:tc>
        <w:tc>
          <w:tcPr>
            <w:tcW w:w="7229" w:type="dxa"/>
          </w:tcPr>
          <w:p w14:paraId="70CCDF35" w14:textId="44C98909" w:rsidR="00F97C57" w:rsidRPr="00A4628D" w:rsidRDefault="00DB6263" w:rsidP="00DB6263">
            <w:pPr>
              <w:pStyle w:val="ListParagraph"/>
              <w:numPr>
                <w:ilvl w:val="0"/>
                <w:numId w:val="25"/>
              </w:numPr>
              <w:spacing w:after="100"/>
              <w:jc w:val="both"/>
              <w:rPr>
                <w:rFonts w:asciiTheme="majorBidi" w:eastAsia="Times New Roman" w:hAnsiTheme="majorBidi" w:cstheme="majorBidi"/>
                <w:color w:val="202124"/>
                <w:sz w:val="26"/>
                <w:szCs w:val="26"/>
                <w:rtl/>
                <w:lang w:val="en"/>
              </w:rPr>
            </w:pPr>
            <w:r w:rsidRPr="00A4628D">
              <w:rPr>
                <w:rFonts w:asciiTheme="majorBidi" w:eastAsia="Times New Roman" w:hAnsiTheme="majorBidi" w:cstheme="majorBidi"/>
                <w:color w:val="202124"/>
                <w:sz w:val="26"/>
                <w:szCs w:val="26"/>
                <w:lang w:val="en"/>
              </w:rPr>
              <w:t>C</w:t>
            </w:r>
            <w:r w:rsidR="00F97C57" w:rsidRPr="00A4628D">
              <w:rPr>
                <w:rFonts w:asciiTheme="majorBidi" w:eastAsia="Times New Roman" w:hAnsiTheme="majorBidi" w:cstheme="majorBidi"/>
                <w:color w:val="202124"/>
                <w:sz w:val="26"/>
                <w:szCs w:val="26"/>
                <w:lang w:val="en"/>
              </w:rPr>
              <w:t>ardiovascular field and oxidative stress diseases</w:t>
            </w:r>
            <w:r w:rsidRPr="00A4628D">
              <w:rPr>
                <w:rFonts w:asciiTheme="majorBidi" w:eastAsia="Times New Roman" w:hAnsiTheme="majorBidi" w:cstheme="majorBidi"/>
                <w:color w:val="202124"/>
                <w:sz w:val="26"/>
                <w:szCs w:val="26"/>
                <w:lang w:val="en"/>
              </w:rPr>
              <w:t>.</w:t>
            </w:r>
          </w:p>
        </w:tc>
      </w:tr>
      <w:tr w:rsidR="00F97C57" w:rsidRPr="00A4628D" w14:paraId="19DE836F" w14:textId="77777777" w:rsidTr="001E1457">
        <w:trPr>
          <w:jc w:val="center"/>
        </w:trPr>
        <w:tc>
          <w:tcPr>
            <w:tcW w:w="3405" w:type="dxa"/>
          </w:tcPr>
          <w:p w14:paraId="3EEFCA68" w14:textId="49F59CFC" w:rsidR="00F97C57" w:rsidRPr="00A4628D" w:rsidRDefault="00F97C57" w:rsidP="00072573">
            <w:pPr>
              <w:spacing w:before="100" w:after="100"/>
              <w:contextualSpacing/>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8.</w:t>
            </w:r>
            <w:r w:rsidR="00DB6263" w:rsidRPr="00A4628D">
              <w:rPr>
                <w:rFonts w:asciiTheme="majorBidi" w:eastAsia="Times New Roman" w:hAnsiTheme="majorBidi" w:cstheme="majorBidi"/>
                <w:color w:val="202124"/>
                <w:sz w:val="26"/>
                <w:szCs w:val="26"/>
                <w:lang w:val="en"/>
              </w:rPr>
              <w:t xml:space="preserve"> </w:t>
            </w:r>
            <w:r w:rsidRPr="00A4628D">
              <w:rPr>
                <w:rFonts w:asciiTheme="majorBidi" w:eastAsia="Times New Roman" w:hAnsiTheme="majorBidi" w:cstheme="majorBidi"/>
                <w:color w:val="202124"/>
                <w:sz w:val="26"/>
                <w:szCs w:val="26"/>
                <w:lang w:val="en"/>
              </w:rPr>
              <w:t>Dr.</w:t>
            </w:r>
            <w:r w:rsidR="00DB6263" w:rsidRPr="00A4628D">
              <w:rPr>
                <w:rFonts w:asciiTheme="majorBidi" w:eastAsia="Times New Roman" w:hAnsiTheme="majorBidi" w:cstheme="majorBidi"/>
                <w:color w:val="202124"/>
                <w:sz w:val="26"/>
                <w:szCs w:val="26"/>
                <w:lang w:val="en"/>
              </w:rPr>
              <w:t xml:space="preserve"> </w:t>
            </w:r>
            <w:r w:rsidRPr="00A4628D">
              <w:rPr>
                <w:rFonts w:asciiTheme="majorBidi" w:eastAsia="Times New Roman" w:hAnsiTheme="majorBidi" w:cstheme="majorBidi"/>
                <w:color w:val="202124"/>
                <w:sz w:val="26"/>
                <w:szCs w:val="26"/>
                <w:lang w:val="en"/>
              </w:rPr>
              <w:t>Jihad Al-</w:t>
            </w:r>
            <w:proofErr w:type="spellStart"/>
            <w:r w:rsidRPr="00A4628D">
              <w:rPr>
                <w:rFonts w:asciiTheme="majorBidi" w:eastAsia="Times New Roman" w:hAnsiTheme="majorBidi" w:cstheme="majorBidi"/>
                <w:color w:val="202124"/>
                <w:sz w:val="26"/>
                <w:szCs w:val="26"/>
                <w:lang w:val="en"/>
              </w:rPr>
              <w:t>Zuod</w:t>
            </w:r>
            <w:proofErr w:type="spellEnd"/>
          </w:p>
        </w:tc>
        <w:tc>
          <w:tcPr>
            <w:tcW w:w="7229" w:type="dxa"/>
          </w:tcPr>
          <w:p w14:paraId="1034DBF7" w14:textId="77777777" w:rsidR="00F97C57" w:rsidRPr="00A4628D" w:rsidRDefault="00F97C57" w:rsidP="00DB6263">
            <w:pPr>
              <w:pStyle w:val="ListParagraph"/>
              <w:numPr>
                <w:ilvl w:val="0"/>
                <w:numId w:val="26"/>
              </w:numPr>
              <w:spacing w:after="100"/>
              <w:jc w:val="both"/>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Musculoskeletal system in normal and pathology</w:t>
            </w:r>
            <w:r w:rsidRPr="00A4628D">
              <w:rPr>
                <w:rFonts w:asciiTheme="majorBidi" w:eastAsia="Times New Roman" w:hAnsiTheme="majorBidi" w:cstheme="majorBidi"/>
                <w:color w:val="202124"/>
                <w:sz w:val="26"/>
                <w:szCs w:val="26"/>
                <w:rtl/>
                <w:lang w:val="en"/>
              </w:rPr>
              <w:t>.</w:t>
            </w:r>
          </w:p>
          <w:p w14:paraId="56E74096" w14:textId="38A01BC1" w:rsidR="00F97C57" w:rsidRPr="00A4628D" w:rsidRDefault="00F97C57" w:rsidP="00DB6263">
            <w:pPr>
              <w:pStyle w:val="ListParagraph"/>
              <w:numPr>
                <w:ilvl w:val="0"/>
                <w:numId w:val="26"/>
              </w:numPr>
              <w:spacing w:after="100"/>
              <w:jc w:val="both"/>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Keen interest in the healing response of musculoskeletal conditions affecting muscles, bone, tendons (Tendinopathy) and articular cartilage (Osteoarthritis) using in vitro, ex vivo and in vivo models and exploring different treatment options</w:t>
            </w:r>
            <w:r w:rsidR="00DB6263" w:rsidRPr="00A4628D">
              <w:rPr>
                <w:rFonts w:asciiTheme="majorBidi" w:eastAsia="Times New Roman" w:hAnsiTheme="majorBidi" w:cstheme="majorBidi"/>
                <w:color w:val="202124"/>
                <w:sz w:val="26"/>
                <w:szCs w:val="26"/>
                <w:lang w:val="en"/>
              </w:rPr>
              <w:t>.</w:t>
            </w:r>
          </w:p>
          <w:p w14:paraId="00A59AA1" w14:textId="4442255C" w:rsidR="00F97C57" w:rsidRPr="00A4628D" w:rsidRDefault="00F97C57" w:rsidP="00DB6263">
            <w:pPr>
              <w:pStyle w:val="ListParagraph"/>
              <w:numPr>
                <w:ilvl w:val="0"/>
                <w:numId w:val="26"/>
              </w:numPr>
              <w:spacing w:after="100"/>
              <w:jc w:val="both"/>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 xml:space="preserve">Methodology includes biomechanical, chemical, </w:t>
            </w:r>
            <w:proofErr w:type="gramStart"/>
            <w:r w:rsidRPr="00A4628D">
              <w:rPr>
                <w:rFonts w:asciiTheme="majorBidi" w:eastAsia="Times New Roman" w:hAnsiTheme="majorBidi" w:cstheme="majorBidi"/>
                <w:color w:val="202124"/>
                <w:sz w:val="26"/>
                <w:szCs w:val="26"/>
                <w:lang w:val="en"/>
              </w:rPr>
              <w:t>histological</w:t>
            </w:r>
            <w:proofErr w:type="gramEnd"/>
            <w:r w:rsidRPr="00A4628D">
              <w:rPr>
                <w:rFonts w:asciiTheme="majorBidi" w:eastAsia="Times New Roman" w:hAnsiTheme="majorBidi" w:cstheme="majorBidi"/>
                <w:color w:val="202124"/>
                <w:sz w:val="26"/>
                <w:szCs w:val="26"/>
                <w:lang w:val="en"/>
              </w:rPr>
              <w:t xml:space="preserve"> and genetic testing</w:t>
            </w:r>
            <w:r w:rsidR="00DB6263" w:rsidRPr="00A4628D">
              <w:rPr>
                <w:rFonts w:asciiTheme="majorBidi" w:eastAsia="Times New Roman" w:hAnsiTheme="majorBidi" w:cstheme="majorBidi"/>
                <w:color w:val="202124"/>
                <w:sz w:val="26"/>
                <w:szCs w:val="26"/>
                <w:lang w:val="en"/>
              </w:rPr>
              <w:t>.</w:t>
            </w:r>
          </w:p>
          <w:p w14:paraId="6C29C7AF" w14:textId="222A4D43" w:rsidR="00F97C57" w:rsidRPr="00A4628D" w:rsidRDefault="00DB6263" w:rsidP="00DB6263">
            <w:pPr>
              <w:pStyle w:val="ListParagraph"/>
              <w:numPr>
                <w:ilvl w:val="0"/>
                <w:numId w:val="26"/>
              </w:numPr>
              <w:spacing w:after="100"/>
              <w:jc w:val="both"/>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A</w:t>
            </w:r>
            <w:r w:rsidR="00F97C57" w:rsidRPr="00A4628D">
              <w:rPr>
                <w:rFonts w:asciiTheme="majorBidi" w:eastAsia="Times New Roman" w:hAnsiTheme="majorBidi" w:cstheme="majorBidi"/>
                <w:color w:val="202124"/>
                <w:sz w:val="26"/>
                <w:szCs w:val="26"/>
                <w:lang w:val="en"/>
              </w:rPr>
              <w:t xml:space="preserve"> special interest in Dental sciences as I hold a </w:t>
            </w:r>
            <w:proofErr w:type="gramStart"/>
            <w:r w:rsidR="00F97C57" w:rsidRPr="00A4628D">
              <w:rPr>
                <w:rFonts w:asciiTheme="majorBidi" w:eastAsia="Times New Roman" w:hAnsiTheme="majorBidi" w:cstheme="majorBidi"/>
                <w:color w:val="202124"/>
                <w:sz w:val="26"/>
                <w:szCs w:val="26"/>
                <w:lang w:val="en"/>
              </w:rPr>
              <w:t>bachelor</w:t>
            </w:r>
            <w:proofErr w:type="gramEnd"/>
            <w:r w:rsidR="00F97C57" w:rsidRPr="00A4628D">
              <w:rPr>
                <w:rFonts w:asciiTheme="majorBidi" w:eastAsia="Times New Roman" w:hAnsiTheme="majorBidi" w:cstheme="majorBidi"/>
                <w:color w:val="202124"/>
                <w:sz w:val="26"/>
                <w:szCs w:val="26"/>
                <w:lang w:val="en"/>
              </w:rPr>
              <w:t xml:space="preserve"> degree in dentistry</w:t>
            </w:r>
            <w:r w:rsidRPr="00A4628D">
              <w:rPr>
                <w:rFonts w:asciiTheme="majorBidi" w:eastAsia="Times New Roman" w:hAnsiTheme="majorBidi" w:cstheme="majorBidi"/>
                <w:color w:val="202124"/>
                <w:sz w:val="26"/>
                <w:szCs w:val="26"/>
                <w:lang w:val="en"/>
              </w:rPr>
              <w:t>.</w:t>
            </w:r>
          </w:p>
        </w:tc>
      </w:tr>
      <w:tr w:rsidR="00F97C57" w:rsidRPr="00A4628D" w14:paraId="7C8AC4E3" w14:textId="77777777" w:rsidTr="001E1457">
        <w:trPr>
          <w:jc w:val="center"/>
        </w:trPr>
        <w:tc>
          <w:tcPr>
            <w:tcW w:w="3405" w:type="dxa"/>
          </w:tcPr>
          <w:p w14:paraId="0864E5E9" w14:textId="172A8020" w:rsidR="00F97C57" w:rsidRPr="00A4628D" w:rsidRDefault="00F97C57" w:rsidP="00DB6263">
            <w:pPr>
              <w:spacing w:before="100" w:after="100"/>
              <w:contextualSpacing/>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9.</w:t>
            </w:r>
            <w:r w:rsidR="00DB6263" w:rsidRPr="00A4628D">
              <w:rPr>
                <w:rFonts w:asciiTheme="majorBidi" w:eastAsia="Times New Roman" w:hAnsiTheme="majorBidi" w:cstheme="majorBidi"/>
                <w:color w:val="202124"/>
                <w:sz w:val="26"/>
                <w:szCs w:val="26"/>
                <w:lang w:val="en"/>
              </w:rPr>
              <w:t xml:space="preserve"> </w:t>
            </w:r>
            <w:r w:rsidRPr="00A4628D">
              <w:rPr>
                <w:rFonts w:asciiTheme="majorBidi" w:eastAsia="Times New Roman" w:hAnsiTheme="majorBidi" w:cstheme="majorBidi"/>
                <w:color w:val="202124"/>
                <w:sz w:val="26"/>
                <w:szCs w:val="26"/>
                <w:lang w:val="en"/>
              </w:rPr>
              <w:t>Dr.</w:t>
            </w:r>
            <w:r w:rsidR="00DB6263" w:rsidRPr="00A4628D">
              <w:rPr>
                <w:rFonts w:asciiTheme="majorBidi" w:eastAsia="Times New Roman" w:hAnsiTheme="majorBidi" w:cstheme="majorBidi"/>
                <w:color w:val="202124"/>
                <w:sz w:val="26"/>
                <w:szCs w:val="26"/>
                <w:lang w:val="en"/>
              </w:rPr>
              <w:t xml:space="preserve"> </w:t>
            </w:r>
            <w:proofErr w:type="spellStart"/>
            <w:r w:rsidRPr="00A4628D">
              <w:rPr>
                <w:rFonts w:asciiTheme="majorBidi" w:eastAsia="Times New Roman" w:hAnsiTheme="majorBidi" w:cstheme="majorBidi"/>
                <w:color w:val="202124"/>
                <w:sz w:val="26"/>
                <w:szCs w:val="26"/>
                <w:lang w:val="en"/>
              </w:rPr>
              <w:t>Abdurahman</w:t>
            </w:r>
            <w:proofErr w:type="spellEnd"/>
            <w:r w:rsidRPr="00A4628D">
              <w:rPr>
                <w:rFonts w:asciiTheme="majorBidi" w:eastAsia="Times New Roman" w:hAnsiTheme="majorBidi" w:cstheme="majorBidi"/>
                <w:color w:val="202124"/>
                <w:sz w:val="26"/>
                <w:szCs w:val="26"/>
                <w:lang w:val="en"/>
              </w:rPr>
              <w:t xml:space="preserve"> </w:t>
            </w:r>
            <w:proofErr w:type="spellStart"/>
            <w:r w:rsidRPr="00A4628D">
              <w:rPr>
                <w:rFonts w:asciiTheme="majorBidi" w:eastAsia="Times New Roman" w:hAnsiTheme="majorBidi" w:cstheme="majorBidi"/>
                <w:color w:val="202124"/>
                <w:sz w:val="26"/>
                <w:szCs w:val="26"/>
                <w:lang w:val="en"/>
              </w:rPr>
              <w:t>Zuiter</w:t>
            </w:r>
            <w:proofErr w:type="spellEnd"/>
          </w:p>
        </w:tc>
        <w:tc>
          <w:tcPr>
            <w:tcW w:w="7229" w:type="dxa"/>
          </w:tcPr>
          <w:p w14:paraId="1F79D320" w14:textId="77777777" w:rsidR="00370E86" w:rsidRDefault="00F97C57" w:rsidP="00DB6263">
            <w:pPr>
              <w:pStyle w:val="ListParagraph"/>
              <w:numPr>
                <w:ilvl w:val="0"/>
                <w:numId w:val="27"/>
              </w:numPr>
              <w:spacing w:after="100"/>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Infectious Diseases Diagnostic Methods and Molecular</w:t>
            </w:r>
            <w:r w:rsidRPr="00A4628D">
              <w:rPr>
                <w:rFonts w:asciiTheme="majorBidi" w:eastAsia="Times New Roman" w:hAnsiTheme="majorBidi" w:cstheme="majorBidi"/>
                <w:color w:val="202124"/>
                <w:sz w:val="26"/>
                <w:szCs w:val="26"/>
                <w:lang w:val="en"/>
              </w:rPr>
              <w:br/>
              <w:t xml:space="preserve">Microbiology. </w:t>
            </w:r>
          </w:p>
          <w:p w14:paraId="21D4D20B" w14:textId="6C840327" w:rsidR="00F97C57" w:rsidRPr="00A4628D" w:rsidRDefault="00F97C57" w:rsidP="00DB6263">
            <w:pPr>
              <w:pStyle w:val="ListParagraph"/>
              <w:numPr>
                <w:ilvl w:val="0"/>
                <w:numId w:val="27"/>
              </w:numPr>
              <w:spacing w:after="100"/>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 xml:space="preserve">Infectious Meningitis, Helicobacter pylori, </w:t>
            </w:r>
            <w:proofErr w:type="spellStart"/>
            <w:r w:rsidRPr="00A4628D">
              <w:rPr>
                <w:rFonts w:asciiTheme="majorBidi" w:eastAsia="Times New Roman" w:hAnsiTheme="majorBidi" w:cstheme="majorBidi"/>
                <w:color w:val="202124"/>
                <w:sz w:val="26"/>
                <w:szCs w:val="26"/>
                <w:lang w:val="en"/>
              </w:rPr>
              <w:t>trongyloides</w:t>
            </w:r>
            <w:proofErr w:type="spellEnd"/>
            <w:r w:rsidRPr="00A4628D">
              <w:rPr>
                <w:rFonts w:asciiTheme="majorBidi" w:eastAsia="Times New Roman" w:hAnsiTheme="majorBidi" w:cstheme="majorBidi"/>
                <w:color w:val="202124"/>
                <w:sz w:val="26"/>
                <w:szCs w:val="26"/>
                <w:lang w:val="en"/>
              </w:rPr>
              <w:t xml:space="preserve"> </w:t>
            </w:r>
            <w:proofErr w:type="spellStart"/>
            <w:r w:rsidRPr="00A4628D">
              <w:rPr>
                <w:rFonts w:asciiTheme="majorBidi" w:eastAsia="Times New Roman" w:hAnsiTheme="majorBidi" w:cstheme="majorBidi"/>
                <w:color w:val="202124"/>
                <w:sz w:val="26"/>
                <w:szCs w:val="26"/>
                <w:lang w:val="en"/>
              </w:rPr>
              <w:t>stercoralis</w:t>
            </w:r>
            <w:proofErr w:type="spellEnd"/>
            <w:r w:rsidRPr="00A4628D">
              <w:rPr>
                <w:rFonts w:asciiTheme="majorBidi" w:eastAsia="Times New Roman" w:hAnsiTheme="majorBidi" w:cstheme="majorBidi"/>
                <w:color w:val="202124"/>
                <w:sz w:val="26"/>
                <w:szCs w:val="26"/>
                <w:lang w:val="en"/>
              </w:rPr>
              <w:t xml:space="preserve">, </w:t>
            </w:r>
            <w:proofErr w:type="spellStart"/>
            <w:r w:rsidRPr="00A4628D">
              <w:rPr>
                <w:rFonts w:asciiTheme="majorBidi" w:eastAsia="Times New Roman" w:hAnsiTheme="majorBidi" w:cstheme="majorBidi"/>
                <w:color w:val="202124"/>
                <w:sz w:val="26"/>
                <w:szCs w:val="26"/>
                <w:lang w:val="en"/>
              </w:rPr>
              <w:t>Burkholderia</w:t>
            </w:r>
            <w:proofErr w:type="spellEnd"/>
            <w:r w:rsidRPr="00A4628D">
              <w:rPr>
                <w:rFonts w:asciiTheme="majorBidi" w:eastAsia="Times New Roman" w:hAnsiTheme="majorBidi" w:cstheme="majorBidi"/>
                <w:color w:val="202124"/>
                <w:sz w:val="26"/>
                <w:szCs w:val="26"/>
                <w:lang w:val="en"/>
              </w:rPr>
              <w:t xml:space="preserve"> pseudo mallei,</w:t>
            </w:r>
            <w:r w:rsidRPr="00A4628D">
              <w:rPr>
                <w:rFonts w:asciiTheme="majorBidi" w:eastAsia="Times New Roman" w:hAnsiTheme="majorBidi" w:cstheme="majorBidi"/>
                <w:color w:val="202124"/>
                <w:sz w:val="26"/>
                <w:szCs w:val="26"/>
                <w:lang w:val="en"/>
              </w:rPr>
              <w:br/>
              <w:t>Multi-locus Sequence Genotyping, Tropical Infectious diseases, Clinical and Molecular Epidemiology</w:t>
            </w:r>
            <w:r w:rsidR="00DB6263" w:rsidRPr="00A4628D">
              <w:rPr>
                <w:rFonts w:asciiTheme="majorBidi" w:eastAsia="Times New Roman" w:hAnsiTheme="majorBidi" w:cstheme="majorBidi"/>
                <w:color w:val="202124"/>
                <w:sz w:val="26"/>
                <w:szCs w:val="26"/>
                <w:lang w:val="en"/>
              </w:rPr>
              <w:t>.</w:t>
            </w:r>
          </w:p>
        </w:tc>
      </w:tr>
      <w:tr w:rsidR="00EE64BE" w:rsidRPr="00A4628D" w14:paraId="33C5CE0B" w14:textId="77777777" w:rsidTr="001E1457">
        <w:trPr>
          <w:jc w:val="center"/>
        </w:trPr>
        <w:tc>
          <w:tcPr>
            <w:tcW w:w="3405" w:type="dxa"/>
          </w:tcPr>
          <w:p w14:paraId="72B030F2" w14:textId="54821188" w:rsidR="00EE64BE" w:rsidRPr="00A4628D" w:rsidRDefault="00EE64BE" w:rsidP="00072573">
            <w:pPr>
              <w:spacing w:before="100" w:after="100"/>
              <w:contextualSpacing/>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10.</w:t>
            </w:r>
            <w:r w:rsidR="00DB6263" w:rsidRPr="00A4628D">
              <w:rPr>
                <w:rFonts w:asciiTheme="majorBidi" w:eastAsia="Times New Roman" w:hAnsiTheme="majorBidi" w:cstheme="majorBidi"/>
                <w:color w:val="202124"/>
                <w:sz w:val="26"/>
                <w:szCs w:val="26"/>
                <w:lang w:val="en"/>
              </w:rPr>
              <w:t xml:space="preserve"> </w:t>
            </w:r>
            <w:r w:rsidRPr="00A4628D">
              <w:rPr>
                <w:rFonts w:asciiTheme="majorBidi" w:eastAsia="Times New Roman" w:hAnsiTheme="majorBidi" w:cstheme="majorBidi"/>
                <w:color w:val="202124"/>
                <w:sz w:val="26"/>
                <w:szCs w:val="26"/>
                <w:lang w:val="en"/>
              </w:rPr>
              <w:t>Dr</w:t>
            </w:r>
            <w:r w:rsidR="00DB6263" w:rsidRPr="00A4628D">
              <w:rPr>
                <w:rFonts w:asciiTheme="majorBidi" w:eastAsia="Times New Roman" w:hAnsiTheme="majorBidi" w:cstheme="majorBidi"/>
                <w:color w:val="202124"/>
                <w:sz w:val="26"/>
                <w:szCs w:val="26"/>
                <w:lang w:val="en"/>
              </w:rPr>
              <w:t>.</w:t>
            </w:r>
            <w:r w:rsidRPr="00A4628D">
              <w:rPr>
                <w:rFonts w:asciiTheme="majorBidi" w:eastAsia="Times New Roman" w:hAnsiTheme="majorBidi" w:cstheme="majorBidi"/>
                <w:color w:val="202124"/>
                <w:sz w:val="26"/>
                <w:szCs w:val="26"/>
                <w:lang w:val="en"/>
              </w:rPr>
              <w:t xml:space="preserve"> </w:t>
            </w:r>
            <w:proofErr w:type="spellStart"/>
            <w:r w:rsidRPr="00A4628D">
              <w:rPr>
                <w:rFonts w:asciiTheme="majorBidi" w:eastAsia="Times New Roman" w:hAnsiTheme="majorBidi" w:cstheme="majorBidi"/>
                <w:color w:val="202124"/>
                <w:sz w:val="26"/>
                <w:szCs w:val="26"/>
                <w:lang w:val="en"/>
              </w:rPr>
              <w:t>Loai</w:t>
            </w:r>
            <w:proofErr w:type="spellEnd"/>
            <w:r w:rsidRPr="00A4628D">
              <w:rPr>
                <w:rFonts w:asciiTheme="majorBidi" w:eastAsia="Times New Roman" w:hAnsiTheme="majorBidi" w:cstheme="majorBidi"/>
                <w:color w:val="202124"/>
                <w:sz w:val="26"/>
                <w:szCs w:val="26"/>
                <w:lang w:val="en"/>
              </w:rPr>
              <w:t xml:space="preserve"> Al-</w:t>
            </w:r>
            <w:proofErr w:type="spellStart"/>
            <w:r w:rsidRPr="00A4628D">
              <w:rPr>
                <w:rFonts w:asciiTheme="majorBidi" w:eastAsia="Times New Roman" w:hAnsiTheme="majorBidi" w:cstheme="majorBidi"/>
                <w:color w:val="202124"/>
                <w:sz w:val="26"/>
                <w:szCs w:val="26"/>
                <w:lang w:val="en"/>
              </w:rPr>
              <w:t>Anaghreh</w:t>
            </w:r>
            <w:proofErr w:type="spellEnd"/>
          </w:p>
        </w:tc>
        <w:tc>
          <w:tcPr>
            <w:tcW w:w="7229" w:type="dxa"/>
          </w:tcPr>
          <w:p w14:paraId="6C52B71C" w14:textId="231ECBF3" w:rsidR="00EE64BE" w:rsidRPr="00A4628D" w:rsidRDefault="00EE64BE" w:rsidP="00DB6263">
            <w:pPr>
              <w:pStyle w:val="Default"/>
              <w:numPr>
                <w:ilvl w:val="0"/>
                <w:numId w:val="28"/>
              </w:numPr>
              <w:spacing w:before="100" w:beforeAutospacing="1" w:after="100" w:afterAutospacing="1"/>
              <w:ind w:right="126"/>
              <w:contextualSpacing/>
              <w:jc w:val="both"/>
              <w:rPr>
                <w:rFonts w:asciiTheme="majorBidi" w:hAnsiTheme="majorBidi" w:cstheme="majorBidi"/>
                <w:color w:val="202124"/>
                <w:sz w:val="26"/>
                <w:szCs w:val="26"/>
                <w:lang w:val="en"/>
              </w:rPr>
            </w:pPr>
            <w:r w:rsidRPr="00A4628D">
              <w:rPr>
                <w:rFonts w:asciiTheme="majorBidi" w:hAnsiTheme="majorBidi" w:cstheme="majorBidi"/>
                <w:color w:val="202124"/>
                <w:sz w:val="26"/>
                <w:szCs w:val="26"/>
                <w:lang w:val="en"/>
              </w:rPr>
              <w:t xml:space="preserve">Microbial genomics, </w:t>
            </w:r>
            <w:proofErr w:type="gramStart"/>
            <w:r w:rsidRPr="00A4628D">
              <w:rPr>
                <w:rFonts w:asciiTheme="majorBidi" w:hAnsiTheme="majorBidi" w:cstheme="majorBidi"/>
                <w:color w:val="202124"/>
                <w:sz w:val="26"/>
                <w:szCs w:val="26"/>
                <w:lang w:val="en"/>
              </w:rPr>
              <w:t>metagenomics</w:t>
            </w:r>
            <w:proofErr w:type="gramEnd"/>
            <w:r w:rsidRPr="00A4628D">
              <w:rPr>
                <w:rFonts w:asciiTheme="majorBidi" w:hAnsiTheme="majorBidi" w:cstheme="majorBidi"/>
                <w:color w:val="202124"/>
                <w:sz w:val="26"/>
                <w:szCs w:val="26"/>
                <w:lang w:val="en"/>
              </w:rPr>
              <w:t xml:space="preserve"> and community </w:t>
            </w:r>
            <w:r w:rsidRPr="00A4628D">
              <w:rPr>
                <w:rFonts w:asciiTheme="majorBidi" w:hAnsiTheme="majorBidi" w:cstheme="majorBidi"/>
                <w:color w:val="202124"/>
                <w:sz w:val="26"/>
                <w:szCs w:val="26"/>
                <w:lang w:val="en"/>
              </w:rPr>
              <w:lastRenderedPageBreak/>
              <w:t>analysis (microbiome)</w:t>
            </w:r>
            <w:r w:rsidR="00DB6263" w:rsidRPr="00A4628D">
              <w:rPr>
                <w:rFonts w:asciiTheme="majorBidi" w:hAnsiTheme="majorBidi" w:cstheme="majorBidi"/>
                <w:color w:val="202124"/>
                <w:sz w:val="26"/>
                <w:szCs w:val="26"/>
                <w:lang w:val="en"/>
              </w:rPr>
              <w:t>.</w:t>
            </w:r>
          </w:p>
          <w:p w14:paraId="3C47AF79" w14:textId="6F82DD20" w:rsidR="00EE64BE" w:rsidRPr="00A4628D" w:rsidRDefault="00EE64BE" w:rsidP="00DB6263">
            <w:pPr>
              <w:pStyle w:val="Default"/>
              <w:numPr>
                <w:ilvl w:val="0"/>
                <w:numId w:val="28"/>
              </w:numPr>
              <w:spacing w:before="100" w:beforeAutospacing="1" w:after="100" w:afterAutospacing="1"/>
              <w:ind w:right="126"/>
              <w:contextualSpacing/>
              <w:jc w:val="both"/>
              <w:rPr>
                <w:rFonts w:asciiTheme="majorBidi" w:hAnsiTheme="majorBidi" w:cstheme="majorBidi"/>
                <w:color w:val="202124"/>
                <w:sz w:val="26"/>
                <w:szCs w:val="26"/>
                <w:lang w:val="en"/>
              </w:rPr>
            </w:pPr>
            <w:r w:rsidRPr="00A4628D">
              <w:rPr>
                <w:rFonts w:asciiTheme="majorBidi" w:hAnsiTheme="majorBidi" w:cstheme="majorBidi"/>
                <w:color w:val="202124"/>
                <w:sz w:val="26"/>
                <w:szCs w:val="26"/>
                <w:lang w:val="en"/>
              </w:rPr>
              <w:t>Genetic make-up characterization of common pathogens (Bacteria, Viruses, Fungi)</w:t>
            </w:r>
            <w:r w:rsidR="00DB6263" w:rsidRPr="00A4628D">
              <w:rPr>
                <w:rFonts w:asciiTheme="majorBidi" w:hAnsiTheme="majorBidi" w:cstheme="majorBidi"/>
                <w:color w:val="202124"/>
                <w:sz w:val="26"/>
                <w:szCs w:val="26"/>
                <w:lang w:val="en"/>
              </w:rPr>
              <w:t>.</w:t>
            </w:r>
          </w:p>
          <w:p w14:paraId="25238A01" w14:textId="0A6A0924" w:rsidR="00EE64BE" w:rsidRPr="00A4628D" w:rsidRDefault="00EE64BE" w:rsidP="00DB6263">
            <w:pPr>
              <w:pStyle w:val="Default"/>
              <w:numPr>
                <w:ilvl w:val="0"/>
                <w:numId w:val="28"/>
              </w:numPr>
              <w:spacing w:before="100" w:beforeAutospacing="1" w:after="100" w:afterAutospacing="1"/>
              <w:ind w:right="126"/>
              <w:contextualSpacing/>
              <w:jc w:val="both"/>
              <w:rPr>
                <w:rFonts w:asciiTheme="majorBidi" w:hAnsiTheme="majorBidi" w:cstheme="majorBidi"/>
                <w:color w:val="202124"/>
                <w:sz w:val="26"/>
                <w:szCs w:val="26"/>
                <w:lang w:val="en"/>
              </w:rPr>
            </w:pPr>
            <w:r w:rsidRPr="00A4628D">
              <w:rPr>
                <w:rFonts w:asciiTheme="majorBidi" w:hAnsiTheme="majorBidi" w:cstheme="majorBidi"/>
                <w:color w:val="202124"/>
                <w:sz w:val="26"/>
                <w:szCs w:val="26"/>
                <w:lang w:val="en"/>
              </w:rPr>
              <w:t>Microbial diversity and microbial molecular evolution</w:t>
            </w:r>
            <w:r w:rsidR="00DB6263" w:rsidRPr="00A4628D">
              <w:rPr>
                <w:rFonts w:asciiTheme="majorBidi" w:hAnsiTheme="majorBidi" w:cstheme="majorBidi"/>
                <w:color w:val="202124"/>
                <w:sz w:val="26"/>
                <w:szCs w:val="26"/>
                <w:lang w:val="en"/>
              </w:rPr>
              <w:t>.</w:t>
            </w:r>
          </w:p>
          <w:p w14:paraId="5F72020E" w14:textId="36D38BB2" w:rsidR="00EE64BE" w:rsidRPr="00A4628D" w:rsidRDefault="00EE64BE" w:rsidP="00DB6263">
            <w:pPr>
              <w:pStyle w:val="Default"/>
              <w:numPr>
                <w:ilvl w:val="0"/>
                <w:numId w:val="28"/>
              </w:numPr>
              <w:spacing w:before="100" w:beforeAutospacing="1" w:after="100" w:afterAutospacing="1"/>
              <w:ind w:right="126"/>
              <w:contextualSpacing/>
              <w:jc w:val="both"/>
              <w:rPr>
                <w:rFonts w:asciiTheme="majorBidi" w:hAnsiTheme="majorBidi" w:cstheme="majorBidi"/>
                <w:color w:val="202124"/>
                <w:sz w:val="26"/>
                <w:szCs w:val="26"/>
                <w:lang w:val="en"/>
              </w:rPr>
            </w:pPr>
            <w:r w:rsidRPr="00A4628D">
              <w:rPr>
                <w:rFonts w:asciiTheme="majorBidi" w:hAnsiTheme="majorBidi" w:cstheme="majorBidi"/>
                <w:color w:val="202124"/>
                <w:sz w:val="26"/>
                <w:szCs w:val="26"/>
                <w:lang w:val="en"/>
              </w:rPr>
              <w:t xml:space="preserve">Transcriptome analysis (RNA-seq, </w:t>
            </w:r>
            <w:proofErr w:type="spellStart"/>
            <w:r w:rsidRPr="00A4628D">
              <w:rPr>
                <w:rFonts w:asciiTheme="majorBidi" w:hAnsiTheme="majorBidi" w:cstheme="majorBidi"/>
                <w:color w:val="202124"/>
                <w:sz w:val="26"/>
                <w:szCs w:val="26"/>
                <w:lang w:val="en"/>
              </w:rPr>
              <w:t>GOseq</w:t>
            </w:r>
            <w:proofErr w:type="spellEnd"/>
            <w:r w:rsidRPr="00A4628D">
              <w:rPr>
                <w:rFonts w:asciiTheme="majorBidi" w:hAnsiTheme="majorBidi" w:cstheme="majorBidi"/>
                <w:color w:val="202124"/>
                <w:sz w:val="26"/>
                <w:szCs w:val="26"/>
                <w:lang w:val="en"/>
              </w:rPr>
              <w:t>) and bioinformatics applications</w:t>
            </w:r>
            <w:r w:rsidR="00DB6263" w:rsidRPr="00A4628D">
              <w:rPr>
                <w:rFonts w:asciiTheme="majorBidi" w:hAnsiTheme="majorBidi" w:cstheme="majorBidi"/>
                <w:color w:val="202124"/>
                <w:sz w:val="26"/>
                <w:szCs w:val="26"/>
                <w:lang w:val="en"/>
              </w:rPr>
              <w:t>.</w:t>
            </w:r>
          </w:p>
        </w:tc>
      </w:tr>
      <w:tr w:rsidR="00A4628D" w:rsidRPr="00A4628D" w14:paraId="6744574F" w14:textId="77777777" w:rsidTr="001E1457">
        <w:trPr>
          <w:jc w:val="center"/>
        </w:trPr>
        <w:tc>
          <w:tcPr>
            <w:tcW w:w="3405" w:type="dxa"/>
          </w:tcPr>
          <w:p w14:paraId="09C7E8FF" w14:textId="18FCA0D7" w:rsidR="00A4628D" w:rsidRPr="00A4628D" w:rsidRDefault="00A4628D" w:rsidP="00A4628D">
            <w:pPr>
              <w:spacing w:after="100"/>
              <w:contextualSpacing/>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lastRenderedPageBreak/>
              <w:t>11. Dr. Omar Abu-</w:t>
            </w:r>
            <w:proofErr w:type="spellStart"/>
            <w:r w:rsidRPr="00A4628D">
              <w:rPr>
                <w:rFonts w:asciiTheme="majorBidi" w:eastAsia="Times New Roman" w:hAnsiTheme="majorBidi" w:cstheme="majorBidi"/>
                <w:color w:val="202124"/>
                <w:sz w:val="26"/>
                <w:szCs w:val="26"/>
                <w:lang w:val="en"/>
              </w:rPr>
              <w:t>Yamean</w:t>
            </w:r>
            <w:proofErr w:type="spellEnd"/>
          </w:p>
        </w:tc>
        <w:tc>
          <w:tcPr>
            <w:tcW w:w="7229" w:type="dxa"/>
          </w:tcPr>
          <w:p w14:paraId="55423050" w14:textId="2EB309DC" w:rsidR="00A4628D" w:rsidRPr="00A4628D" w:rsidRDefault="00A4628D" w:rsidP="00A4628D">
            <w:pPr>
              <w:pStyle w:val="Default"/>
              <w:numPr>
                <w:ilvl w:val="0"/>
                <w:numId w:val="28"/>
              </w:numPr>
              <w:spacing w:before="100" w:beforeAutospacing="1" w:after="100" w:afterAutospacing="1"/>
              <w:ind w:right="126"/>
              <w:contextualSpacing/>
              <w:jc w:val="both"/>
              <w:rPr>
                <w:rFonts w:asciiTheme="majorBidi" w:hAnsiTheme="majorBidi" w:cstheme="majorBidi"/>
                <w:color w:val="202124"/>
                <w:sz w:val="26"/>
                <w:szCs w:val="26"/>
                <w:lang w:val="en"/>
              </w:rPr>
            </w:pPr>
            <w:r w:rsidRPr="00A4628D">
              <w:rPr>
                <w:rFonts w:asciiTheme="majorBidi" w:hAnsiTheme="majorBidi" w:cstheme="majorBidi"/>
                <w:color w:val="202124"/>
                <w:sz w:val="26"/>
                <w:szCs w:val="26"/>
                <w:lang w:val="en"/>
              </w:rPr>
              <w:t>Clinical Relation of Vitamin B12 biomarkers with different pathological and physiological conditions.  Identification of Vitamin B12 uptake receptor other than CD320, Explore the clinical significance of the soluble vitamin B12 uptake receptor in relation to Alzheimer disease and dementia.</w:t>
            </w:r>
          </w:p>
        </w:tc>
      </w:tr>
      <w:tr w:rsidR="00A4628D" w:rsidRPr="00A4628D" w14:paraId="48B51719" w14:textId="77777777" w:rsidTr="001E1457">
        <w:trPr>
          <w:jc w:val="center"/>
        </w:trPr>
        <w:tc>
          <w:tcPr>
            <w:tcW w:w="3405" w:type="dxa"/>
          </w:tcPr>
          <w:p w14:paraId="5CACA8D8" w14:textId="6F807FB9" w:rsidR="00A4628D" w:rsidRPr="00A4628D" w:rsidRDefault="00A4628D" w:rsidP="00A4628D">
            <w:pPr>
              <w:spacing w:after="100"/>
              <w:contextualSpacing/>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 xml:space="preserve">10.Dr. Ismael Mahmoud </w:t>
            </w:r>
          </w:p>
        </w:tc>
        <w:tc>
          <w:tcPr>
            <w:tcW w:w="7229" w:type="dxa"/>
          </w:tcPr>
          <w:p w14:paraId="66D65CDA" w14:textId="2FB0D452" w:rsidR="00A4628D" w:rsidRPr="00A4628D" w:rsidRDefault="00A4628D" w:rsidP="00A4628D">
            <w:pPr>
              <w:pStyle w:val="Default"/>
              <w:numPr>
                <w:ilvl w:val="0"/>
                <w:numId w:val="28"/>
              </w:numPr>
              <w:spacing w:before="100" w:beforeAutospacing="1" w:after="100" w:afterAutospacing="1"/>
              <w:ind w:right="126"/>
              <w:contextualSpacing/>
              <w:jc w:val="both"/>
              <w:rPr>
                <w:rFonts w:asciiTheme="majorBidi" w:hAnsiTheme="majorBidi" w:cstheme="majorBidi"/>
                <w:color w:val="202124"/>
                <w:sz w:val="26"/>
                <w:szCs w:val="26"/>
                <w:lang w:val="en"/>
              </w:rPr>
            </w:pPr>
            <w:r w:rsidRPr="00A4628D">
              <w:rPr>
                <w:rFonts w:asciiTheme="majorBidi" w:hAnsiTheme="majorBidi" w:cstheme="majorBidi"/>
                <w:color w:val="202124"/>
                <w:sz w:val="26"/>
                <w:szCs w:val="26"/>
                <w:lang w:val="en"/>
              </w:rPr>
              <w:t>Protein receptors trafficking and recycling in cells</w:t>
            </w:r>
            <w:r w:rsidRPr="00A4628D">
              <w:rPr>
                <w:rFonts w:asciiTheme="majorBidi" w:hAnsiTheme="majorBidi" w:cstheme="majorBidi"/>
                <w:color w:val="202124"/>
                <w:sz w:val="26"/>
                <w:szCs w:val="26"/>
                <w:lang w:val="en"/>
              </w:rPr>
              <w:br/>
              <w:t>Development of new anticancer drugs.                                  Genetic predisposition of diseases, such as cancer and diabetes. Nanotechnology and drug delivery</w:t>
            </w:r>
          </w:p>
        </w:tc>
      </w:tr>
    </w:tbl>
    <w:p w14:paraId="62C557B9" w14:textId="1D6BF560" w:rsidR="001F2365" w:rsidRPr="00A4628D" w:rsidRDefault="001F2365" w:rsidP="00DB6263">
      <w:pPr>
        <w:widowControl/>
        <w:autoSpaceDE/>
        <w:autoSpaceDN/>
        <w:spacing w:after="100"/>
        <w:jc w:val="both"/>
        <w:rPr>
          <w:rFonts w:asciiTheme="majorBidi" w:hAnsiTheme="majorBidi" w:cstheme="majorBidi"/>
          <w:sz w:val="26"/>
          <w:szCs w:val="26"/>
          <w:lang w:val="en"/>
        </w:rPr>
      </w:pPr>
    </w:p>
    <w:tbl>
      <w:tblPr>
        <w:tblStyle w:val="TableGrid"/>
        <w:tblW w:w="10490" w:type="dxa"/>
        <w:tblInd w:w="-1026" w:type="dxa"/>
        <w:tblLook w:val="04A0" w:firstRow="1" w:lastRow="0" w:firstColumn="1" w:lastColumn="0" w:noHBand="0" w:noVBand="1"/>
      </w:tblPr>
      <w:tblGrid>
        <w:gridCol w:w="3936"/>
        <w:gridCol w:w="6554"/>
      </w:tblGrid>
      <w:tr w:rsidR="00270FBD" w:rsidRPr="00A4628D" w14:paraId="28739562" w14:textId="77777777" w:rsidTr="001F2365">
        <w:trPr>
          <w:trHeight w:val="315"/>
        </w:trPr>
        <w:tc>
          <w:tcPr>
            <w:tcW w:w="10490" w:type="dxa"/>
            <w:gridSpan w:val="2"/>
          </w:tcPr>
          <w:p w14:paraId="47C33FCE" w14:textId="77777777" w:rsidR="00270FBD" w:rsidRPr="00A4628D" w:rsidRDefault="00270FBD" w:rsidP="00270FBD">
            <w:pPr>
              <w:pStyle w:val="HTMLPreformatted"/>
              <w:shd w:val="clear" w:color="auto" w:fill="F8F9FA"/>
              <w:spacing w:before="100" w:beforeAutospacing="1" w:after="100" w:afterAutospacing="1" w:line="540" w:lineRule="atLeast"/>
              <w:contextualSpacing/>
              <w:jc w:val="center"/>
              <w:rPr>
                <w:rFonts w:asciiTheme="majorBidi" w:hAnsiTheme="majorBidi" w:cstheme="majorBidi"/>
                <w:b/>
                <w:bCs/>
                <w:color w:val="202124"/>
                <w:sz w:val="26"/>
                <w:szCs w:val="26"/>
                <w:lang w:val="en"/>
              </w:rPr>
            </w:pPr>
            <w:r w:rsidRPr="00A4628D">
              <w:rPr>
                <w:rFonts w:asciiTheme="majorBidi" w:hAnsiTheme="majorBidi" w:cstheme="majorBidi"/>
                <w:b/>
                <w:bCs/>
                <w:color w:val="202124"/>
                <w:sz w:val="26"/>
                <w:szCs w:val="26"/>
                <w:lang w:val="en"/>
              </w:rPr>
              <w:t>Department of Clinical Nutrition and Dietetics</w:t>
            </w:r>
          </w:p>
        </w:tc>
      </w:tr>
      <w:tr w:rsidR="00270FBD" w:rsidRPr="00A4628D" w14:paraId="01B536D1" w14:textId="77777777" w:rsidTr="001F2365">
        <w:tc>
          <w:tcPr>
            <w:tcW w:w="3936" w:type="dxa"/>
          </w:tcPr>
          <w:p w14:paraId="75369861" w14:textId="6C8C2353" w:rsidR="00270FBD" w:rsidRPr="00A4628D" w:rsidRDefault="00270FBD" w:rsidP="00270FBD">
            <w:pPr>
              <w:spacing w:before="100" w:after="100"/>
              <w:contextualSpacing/>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1.</w:t>
            </w:r>
            <w:r w:rsidR="00A4628D" w:rsidRPr="00A4628D">
              <w:rPr>
                <w:rFonts w:asciiTheme="majorBidi" w:eastAsia="Times New Roman" w:hAnsiTheme="majorBidi" w:cstheme="majorBidi"/>
                <w:color w:val="202124"/>
                <w:sz w:val="26"/>
                <w:szCs w:val="26"/>
                <w:lang w:val="en"/>
              </w:rPr>
              <w:t xml:space="preserve"> </w:t>
            </w:r>
            <w:r w:rsidRPr="00A4628D">
              <w:rPr>
                <w:rFonts w:asciiTheme="majorBidi" w:eastAsia="Times New Roman" w:hAnsiTheme="majorBidi" w:cstheme="majorBidi"/>
                <w:color w:val="202124"/>
                <w:sz w:val="26"/>
                <w:szCs w:val="26"/>
                <w:lang w:val="en"/>
              </w:rPr>
              <w:t>Professor Murad Al</w:t>
            </w:r>
            <w:r w:rsidR="00932BAD">
              <w:rPr>
                <w:rFonts w:asciiTheme="majorBidi" w:eastAsia="Times New Roman" w:hAnsiTheme="majorBidi" w:cstheme="majorBidi"/>
                <w:color w:val="202124"/>
                <w:sz w:val="26"/>
                <w:szCs w:val="26"/>
                <w:lang w:val="en"/>
              </w:rPr>
              <w:t>-</w:t>
            </w:r>
            <w:r w:rsidRPr="00A4628D">
              <w:rPr>
                <w:rFonts w:asciiTheme="majorBidi" w:eastAsia="Times New Roman" w:hAnsiTheme="majorBidi" w:cstheme="majorBidi"/>
                <w:color w:val="202124"/>
                <w:sz w:val="26"/>
                <w:szCs w:val="26"/>
                <w:lang w:val="en"/>
              </w:rPr>
              <w:t>Hol</w:t>
            </w:r>
            <w:r w:rsidR="00932BAD">
              <w:rPr>
                <w:rFonts w:asciiTheme="majorBidi" w:eastAsia="Times New Roman" w:hAnsiTheme="majorBidi" w:cstheme="majorBidi"/>
                <w:color w:val="202124"/>
                <w:sz w:val="26"/>
                <w:szCs w:val="26"/>
                <w:lang w:val="en"/>
              </w:rPr>
              <w:t>y</w:t>
            </w:r>
          </w:p>
        </w:tc>
        <w:tc>
          <w:tcPr>
            <w:tcW w:w="6554" w:type="dxa"/>
          </w:tcPr>
          <w:p w14:paraId="4A80C1E4" w14:textId="77777777" w:rsidR="00270FBD" w:rsidRPr="00A4628D" w:rsidRDefault="00270FBD" w:rsidP="00270FBD">
            <w:pPr>
              <w:pStyle w:val="ListParagraph"/>
              <w:numPr>
                <w:ilvl w:val="0"/>
                <w:numId w:val="3"/>
              </w:numPr>
              <w:spacing w:after="100"/>
              <w:ind w:left="318" w:hanging="285"/>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Food Microbiology</w:t>
            </w:r>
          </w:p>
          <w:p w14:paraId="489B1D05" w14:textId="77777777" w:rsidR="00270FBD" w:rsidRPr="00A4628D" w:rsidRDefault="00270FBD" w:rsidP="00270FBD">
            <w:pPr>
              <w:pStyle w:val="ListParagraph"/>
              <w:numPr>
                <w:ilvl w:val="0"/>
                <w:numId w:val="3"/>
              </w:numPr>
              <w:spacing w:after="100"/>
              <w:ind w:left="318" w:hanging="285"/>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Food Processing</w:t>
            </w:r>
          </w:p>
        </w:tc>
      </w:tr>
      <w:tr w:rsidR="00270FBD" w:rsidRPr="00A4628D" w14:paraId="297AB5E7" w14:textId="77777777" w:rsidTr="001F2365">
        <w:tc>
          <w:tcPr>
            <w:tcW w:w="3936" w:type="dxa"/>
          </w:tcPr>
          <w:p w14:paraId="200495EB" w14:textId="6B1AA4BD" w:rsidR="00270FBD" w:rsidRPr="00A4628D" w:rsidRDefault="00270FBD" w:rsidP="00270FBD">
            <w:pPr>
              <w:spacing w:before="100" w:after="100"/>
              <w:contextualSpacing/>
              <w:jc w:val="both"/>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2.Professor</w:t>
            </w:r>
            <w:r w:rsidR="00932BAD">
              <w:rPr>
                <w:rFonts w:asciiTheme="majorBidi" w:eastAsia="Times New Roman" w:hAnsiTheme="majorBidi" w:cstheme="majorBidi"/>
                <w:color w:val="202124"/>
                <w:sz w:val="26"/>
                <w:szCs w:val="26"/>
                <w:lang w:val="en"/>
              </w:rPr>
              <w:t xml:space="preserve"> </w:t>
            </w:r>
            <w:r w:rsidRPr="00A4628D">
              <w:rPr>
                <w:rFonts w:asciiTheme="majorBidi" w:eastAsia="Times New Roman" w:hAnsiTheme="majorBidi" w:cstheme="majorBidi"/>
                <w:color w:val="202124"/>
                <w:sz w:val="26"/>
                <w:szCs w:val="26"/>
                <w:lang w:val="en"/>
              </w:rPr>
              <w:t xml:space="preserve">Mahmoud </w:t>
            </w:r>
            <w:proofErr w:type="spellStart"/>
            <w:r w:rsidRPr="00A4628D">
              <w:rPr>
                <w:rFonts w:asciiTheme="majorBidi" w:eastAsia="Times New Roman" w:hAnsiTheme="majorBidi" w:cstheme="majorBidi"/>
                <w:color w:val="202124"/>
                <w:sz w:val="26"/>
                <w:szCs w:val="26"/>
                <w:lang w:val="en"/>
              </w:rPr>
              <w:t>Ab</w:t>
            </w:r>
            <w:r w:rsidR="00932BAD">
              <w:rPr>
                <w:rFonts w:asciiTheme="majorBidi" w:eastAsia="Times New Roman" w:hAnsiTheme="majorBidi" w:cstheme="majorBidi"/>
                <w:color w:val="202124"/>
                <w:sz w:val="26"/>
                <w:szCs w:val="26"/>
                <w:lang w:val="en"/>
              </w:rPr>
              <w:t>ughou</w:t>
            </w:r>
            <w:r w:rsidRPr="00A4628D">
              <w:rPr>
                <w:rFonts w:asciiTheme="majorBidi" w:eastAsia="Times New Roman" w:hAnsiTheme="majorBidi" w:cstheme="majorBidi"/>
                <w:color w:val="202124"/>
                <w:sz w:val="26"/>
                <w:szCs w:val="26"/>
                <w:lang w:val="en"/>
              </w:rPr>
              <w:t>osh</w:t>
            </w:r>
            <w:proofErr w:type="spellEnd"/>
            <w:r w:rsidRPr="00A4628D">
              <w:rPr>
                <w:rFonts w:asciiTheme="majorBidi" w:eastAsia="Times New Roman" w:hAnsiTheme="majorBidi" w:cstheme="majorBidi"/>
                <w:color w:val="202124"/>
                <w:sz w:val="26"/>
                <w:szCs w:val="26"/>
                <w:lang w:val="en"/>
              </w:rPr>
              <w:t xml:space="preserve"> </w:t>
            </w:r>
          </w:p>
        </w:tc>
        <w:tc>
          <w:tcPr>
            <w:tcW w:w="6554" w:type="dxa"/>
          </w:tcPr>
          <w:p w14:paraId="6AF80F5E" w14:textId="77777777" w:rsidR="00270FBD" w:rsidRPr="00A4628D" w:rsidRDefault="00270FBD" w:rsidP="001F2365">
            <w:pPr>
              <w:pStyle w:val="ListParagraph"/>
              <w:numPr>
                <w:ilvl w:val="0"/>
                <w:numId w:val="4"/>
              </w:numPr>
              <w:spacing w:after="100"/>
              <w:ind w:left="351" w:hanging="284"/>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Research in food products development and sensory evaluation (using Hydrocolloids and protein combinations in Mayonnaise, Beverage production, Ice cream, cakes, extruded products, chips, dairy products).</w:t>
            </w:r>
          </w:p>
          <w:p w14:paraId="4972866E" w14:textId="77777777" w:rsidR="00270FBD" w:rsidRPr="00A4628D" w:rsidRDefault="00270FBD" w:rsidP="001F2365">
            <w:pPr>
              <w:pStyle w:val="ListParagraph"/>
              <w:numPr>
                <w:ilvl w:val="0"/>
                <w:numId w:val="4"/>
              </w:numPr>
              <w:spacing w:after="100"/>
              <w:ind w:left="351" w:hanging="284"/>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Food products and Human Health (caffeine consumption and chronic diseases</w:t>
            </w:r>
            <w:r w:rsidR="001F2365" w:rsidRPr="00A4628D">
              <w:rPr>
                <w:rFonts w:asciiTheme="majorBidi" w:eastAsia="Times New Roman" w:hAnsiTheme="majorBidi" w:cstheme="majorBidi"/>
                <w:color w:val="202124"/>
                <w:sz w:val="26"/>
                <w:szCs w:val="26"/>
                <w:lang w:val="en"/>
              </w:rPr>
              <w:t>)</w:t>
            </w:r>
            <w:r w:rsidRPr="00A4628D">
              <w:rPr>
                <w:rFonts w:asciiTheme="majorBidi" w:eastAsia="Times New Roman" w:hAnsiTheme="majorBidi" w:cstheme="majorBidi"/>
                <w:color w:val="202124"/>
                <w:sz w:val="26"/>
                <w:szCs w:val="26"/>
                <w:rtl/>
                <w:lang w:val="en"/>
              </w:rPr>
              <w:t xml:space="preserve"> </w:t>
            </w:r>
          </w:p>
          <w:p w14:paraId="499BF869" w14:textId="77777777" w:rsidR="00270FBD" w:rsidRPr="00A4628D" w:rsidRDefault="00270FBD" w:rsidP="001F2365">
            <w:pPr>
              <w:pStyle w:val="ListParagraph"/>
              <w:numPr>
                <w:ilvl w:val="0"/>
                <w:numId w:val="4"/>
              </w:numPr>
              <w:spacing w:after="100"/>
              <w:ind w:left="351" w:hanging="284"/>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Evaluate the</w:t>
            </w:r>
            <w:r w:rsidR="001F2365" w:rsidRPr="00A4628D">
              <w:rPr>
                <w:rFonts w:asciiTheme="majorBidi" w:eastAsia="Times New Roman" w:hAnsiTheme="majorBidi" w:cstheme="majorBidi"/>
                <w:color w:val="202124"/>
                <w:sz w:val="26"/>
                <w:szCs w:val="26"/>
                <w:lang w:val="en"/>
              </w:rPr>
              <w:t xml:space="preserve"> </w:t>
            </w:r>
            <w:r w:rsidRPr="00A4628D">
              <w:rPr>
                <w:rFonts w:asciiTheme="majorBidi" w:eastAsia="Times New Roman" w:hAnsiTheme="majorBidi" w:cstheme="majorBidi"/>
                <w:color w:val="202124"/>
                <w:sz w:val="26"/>
                <w:szCs w:val="26"/>
                <w:lang w:val="en"/>
              </w:rPr>
              <w:t>effect of gums and proteins (whey protein concentrate, wheat protein</w:t>
            </w:r>
            <w:proofErr w:type="gramStart"/>
            <w:r w:rsidRPr="00A4628D">
              <w:rPr>
                <w:rFonts w:asciiTheme="majorBidi" w:eastAsia="Times New Roman" w:hAnsiTheme="majorBidi" w:cstheme="majorBidi"/>
                <w:color w:val="202124"/>
                <w:sz w:val="26"/>
                <w:szCs w:val="26"/>
                <w:lang w:val="en"/>
              </w:rPr>
              <w:t>....</w:t>
            </w:r>
            <w:proofErr w:type="spellStart"/>
            <w:r w:rsidRPr="00A4628D">
              <w:rPr>
                <w:rFonts w:asciiTheme="majorBidi" w:eastAsia="Times New Roman" w:hAnsiTheme="majorBidi" w:cstheme="majorBidi"/>
                <w:color w:val="202124"/>
                <w:sz w:val="26"/>
                <w:szCs w:val="26"/>
                <w:lang w:val="en"/>
              </w:rPr>
              <w:t>etc</w:t>
            </w:r>
            <w:proofErr w:type="spellEnd"/>
            <w:proofErr w:type="gramEnd"/>
            <w:r w:rsidRPr="00A4628D">
              <w:rPr>
                <w:rFonts w:asciiTheme="majorBidi" w:eastAsia="Times New Roman" w:hAnsiTheme="majorBidi" w:cstheme="majorBidi"/>
                <w:color w:val="202124"/>
                <w:sz w:val="26"/>
                <w:szCs w:val="26"/>
                <w:lang w:val="en"/>
              </w:rPr>
              <w:t>) in combination on the surface, emulsions properties, and Sensory properties of a fluid food system</w:t>
            </w:r>
            <w:r w:rsidRPr="00A4628D">
              <w:rPr>
                <w:rFonts w:asciiTheme="majorBidi" w:eastAsia="Times New Roman" w:hAnsiTheme="majorBidi" w:cstheme="majorBidi"/>
                <w:color w:val="202124"/>
                <w:sz w:val="26"/>
                <w:szCs w:val="26"/>
                <w:rtl/>
                <w:lang w:val="en"/>
              </w:rPr>
              <w:t>.</w:t>
            </w:r>
          </w:p>
          <w:p w14:paraId="7F95B4CC" w14:textId="77777777" w:rsidR="00270FBD" w:rsidRPr="00A4628D" w:rsidRDefault="00270FBD" w:rsidP="001F2365">
            <w:pPr>
              <w:pStyle w:val="ListParagraph"/>
              <w:numPr>
                <w:ilvl w:val="0"/>
                <w:numId w:val="4"/>
              </w:numPr>
              <w:spacing w:after="100"/>
              <w:ind w:left="351" w:hanging="284"/>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 xml:space="preserve">Model, identify, and predict the surface properties </w:t>
            </w:r>
            <w:r w:rsidR="001F2365" w:rsidRPr="00A4628D">
              <w:rPr>
                <w:rFonts w:asciiTheme="majorBidi" w:eastAsia="Times New Roman" w:hAnsiTheme="majorBidi" w:cstheme="majorBidi"/>
                <w:color w:val="202124"/>
                <w:sz w:val="26"/>
                <w:szCs w:val="26"/>
                <w:lang w:val="en"/>
              </w:rPr>
              <w:t>of a protein-gum interaction</w:t>
            </w:r>
            <w:r w:rsidRPr="00A4628D">
              <w:rPr>
                <w:rFonts w:asciiTheme="majorBidi" w:eastAsia="Times New Roman" w:hAnsiTheme="majorBidi" w:cstheme="majorBidi"/>
                <w:color w:val="202124"/>
                <w:sz w:val="26"/>
                <w:szCs w:val="26"/>
                <w:lang w:val="en"/>
              </w:rPr>
              <w:t xml:space="preserve"> using a fuzzy clustering model</w:t>
            </w:r>
            <w:r w:rsidRPr="00A4628D">
              <w:rPr>
                <w:rFonts w:asciiTheme="majorBidi" w:eastAsia="Times New Roman" w:hAnsiTheme="majorBidi" w:cstheme="majorBidi"/>
                <w:color w:val="202124"/>
                <w:sz w:val="26"/>
                <w:szCs w:val="26"/>
                <w:rtl/>
                <w:lang w:val="en"/>
              </w:rPr>
              <w:t>.</w:t>
            </w:r>
          </w:p>
          <w:p w14:paraId="2D460274" w14:textId="77777777" w:rsidR="00270FBD" w:rsidRPr="00A4628D" w:rsidRDefault="00270FBD" w:rsidP="001F2365">
            <w:pPr>
              <w:pStyle w:val="ListParagraph"/>
              <w:numPr>
                <w:ilvl w:val="0"/>
                <w:numId w:val="4"/>
              </w:numPr>
              <w:spacing w:after="100"/>
              <w:ind w:left="351" w:hanging="284"/>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Research in food engineering, Extrusion, rheology, food microstructure imaging, structure-texture relationships</w:t>
            </w:r>
            <w:r w:rsidRPr="00A4628D">
              <w:rPr>
                <w:rFonts w:asciiTheme="majorBidi" w:eastAsia="Times New Roman" w:hAnsiTheme="majorBidi" w:cstheme="majorBidi"/>
                <w:color w:val="202124"/>
                <w:sz w:val="26"/>
                <w:szCs w:val="26"/>
                <w:rtl/>
                <w:lang w:val="en"/>
              </w:rPr>
              <w:t>.</w:t>
            </w:r>
          </w:p>
          <w:p w14:paraId="71D8D7DB" w14:textId="77777777" w:rsidR="001F2365" w:rsidRPr="00A4628D" w:rsidRDefault="00270FBD" w:rsidP="001F2365">
            <w:pPr>
              <w:pStyle w:val="ListParagraph"/>
              <w:numPr>
                <w:ilvl w:val="0"/>
                <w:numId w:val="4"/>
              </w:numPr>
              <w:spacing w:after="100"/>
              <w:ind w:left="351" w:hanging="284"/>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Develop a rapid and reliable estimation method using techniques such as near-infrared spectroscopy (NIRS) and imaging to study the characteristics of food products</w:t>
            </w:r>
            <w:r w:rsidRPr="00A4628D">
              <w:rPr>
                <w:rFonts w:asciiTheme="majorBidi" w:eastAsia="Times New Roman" w:hAnsiTheme="majorBidi" w:cstheme="majorBidi"/>
                <w:color w:val="202124"/>
                <w:sz w:val="26"/>
                <w:szCs w:val="26"/>
                <w:rtl/>
                <w:lang w:val="en"/>
              </w:rPr>
              <w:t>.</w:t>
            </w:r>
          </w:p>
          <w:p w14:paraId="26DDE3D9" w14:textId="77777777" w:rsidR="00270FBD" w:rsidRPr="00A4628D" w:rsidRDefault="00270FBD" w:rsidP="001F2365">
            <w:pPr>
              <w:pStyle w:val="ListParagraph"/>
              <w:numPr>
                <w:ilvl w:val="0"/>
                <w:numId w:val="4"/>
              </w:numPr>
              <w:spacing w:after="100"/>
              <w:ind w:left="351" w:hanging="284"/>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Providing expert consulting services for food production industry</w:t>
            </w:r>
          </w:p>
        </w:tc>
      </w:tr>
      <w:tr w:rsidR="001F2365" w:rsidRPr="00A4628D" w14:paraId="38FD6132" w14:textId="77777777" w:rsidTr="001F2365">
        <w:trPr>
          <w:trHeight w:val="1621"/>
        </w:trPr>
        <w:tc>
          <w:tcPr>
            <w:tcW w:w="3936" w:type="dxa"/>
          </w:tcPr>
          <w:p w14:paraId="63A12FFD" w14:textId="57A63138" w:rsidR="001F2365" w:rsidRPr="00A4628D" w:rsidRDefault="001F2365" w:rsidP="001F2365">
            <w:pPr>
              <w:spacing w:before="100" w:after="100"/>
              <w:contextualSpacing/>
              <w:jc w:val="both"/>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lastRenderedPageBreak/>
              <w:t>3.</w:t>
            </w:r>
            <w:r w:rsidR="00A4628D" w:rsidRPr="00A4628D">
              <w:rPr>
                <w:rFonts w:asciiTheme="majorBidi" w:eastAsia="Times New Roman" w:hAnsiTheme="majorBidi" w:cstheme="majorBidi"/>
                <w:color w:val="202124"/>
                <w:sz w:val="26"/>
                <w:szCs w:val="26"/>
                <w:lang w:val="en"/>
              </w:rPr>
              <w:t xml:space="preserve"> </w:t>
            </w:r>
            <w:r w:rsidRPr="00A4628D">
              <w:rPr>
                <w:rFonts w:asciiTheme="majorBidi" w:eastAsia="Times New Roman" w:hAnsiTheme="majorBidi" w:cstheme="majorBidi"/>
                <w:color w:val="202124"/>
                <w:sz w:val="26"/>
                <w:szCs w:val="26"/>
                <w:lang w:val="en"/>
              </w:rPr>
              <w:t xml:space="preserve">Professor </w:t>
            </w:r>
            <w:proofErr w:type="spellStart"/>
            <w:r w:rsidRPr="00A4628D">
              <w:rPr>
                <w:rFonts w:asciiTheme="majorBidi" w:eastAsia="Times New Roman" w:hAnsiTheme="majorBidi" w:cstheme="majorBidi"/>
                <w:color w:val="202124"/>
                <w:sz w:val="26"/>
                <w:szCs w:val="26"/>
                <w:lang w:val="en"/>
              </w:rPr>
              <w:t>Suhad</w:t>
            </w:r>
            <w:proofErr w:type="spellEnd"/>
            <w:r w:rsidRPr="00A4628D">
              <w:rPr>
                <w:rFonts w:asciiTheme="majorBidi" w:eastAsia="Times New Roman" w:hAnsiTheme="majorBidi" w:cstheme="majorBidi"/>
                <w:color w:val="202124"/>
                <w:sz w:val="26"/>
                <w:szCs w:val="26"/>
                <w:lang w:val="en"/>
              </w:rPr>
              <w:t xml:space="preserve"> </w:t>
            </w:r>
            <w:proofErr w:type="spellStart"/>
            <w:r w:rsidRPr="00A4628D">
              <w:rPr>
                <w:rFonts w:asciiTheme="majorBidi" w:eastAsia="Times New Roman" w:hAnsiTheme="majorBidi" w:cstheme="majorBidi"/>
                <w:color w:val="202124"/>
                <w:sz w:val="26"/>
                <w:szCs w:val="26"/>
                <w:lang w:val="en"/>
              </w:rPr>
              <w:t>Abu</w:t>
            </w:r>
            <w:r w:rsidR="00932BAD">
              <w:rPr>
                <w:rFonts w:asciiTheme="majorBidi" w:eastAsia="Times New Roman" w:hAnsiTheme="majorBidi" w:cstheme="majorBidi"/>
                <w:color w:val="202124"/>
                <w:sz w:val="26"/>
                <w:szCs w:val="26"/>
                <w:lang w:val="en"/>
              </w:rPr>
              <w:t>mweis</w:t>
            </w:r>
            <w:proofErr w:type="spellEnd"/>
          </w:p>
        </w:tc>
        <w:tc>
          <w:tcPr>
            <w:tcW w:w="6554" w:type="dxa"/>
          </w:tcPr>
          <w:p w14:paraId="39BAEB48" w14:textId="77777777" w:rsidR="001F2365" w:rsidRPr="00A4628D" w:rsidRDefault="001F2365" w:rsidP="001F2365">
            <w:pPr>
              <w:pStyle w:val="ListParagraph"/>
              <w:numPr>
                <w:ilvl w:val="0"/>
                <w:numId w:val="5"/>
              </w:numPr>
              <w:spacing w:before="100" w:after="100"/>
              <w:ind w:left="351" w:hanging="284"/>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Functional foods and dietary supplements</w:t>
            </w:r>
          </w:p>
          <w:p w14:paraId="52E0F1FC" w14:textId="77777777" w:rsidR="001F2365" w:rsidRPr="00A4628D" w:rsidRDefault="001F2365" w:rsidP="001F2365">
            <w:pPr>
              <w:pStyle w:val="ListParagraph"/>
              <w:numPr>
                <w:ilvl w:val="0"/>
                <w:numId w:val="5"/>
              </w:numPr>
              <w:spacing w:before="100" w:after="100"/>
              <w:ind w:left="351" w:hanging="284"/>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Medical nutrition therapy</w:t>
            </w:r>
          </w:p>
          <w:p w14:paraId="1AB03FAB" w14:textId="77777777" w:rsidR="001F2365" w:rsidRPr="00A4628D" w:rsidRDefault="001F2365" w:rsidP="001F2365">
            <w:pPr>
              <w:pStyle w:val="ListParagraph"/>
              <w:numPr>
                <w:ilvl w:val="0"/>
                <w:numId w:val="5"/>
              </w:numPr>
              <w:spacing w:before="100" w:after="100"/>
              <w:ind w:left="351" w:hanging="284"/>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Health claims</w:t>
            </w:r>
          </w:p>
          <w:p w14:paraId="768744E8" w14:textId="18FE3D57" w:rsidR="001F2365" w:rsidRPr="00A4628D" w:rsidRDefault="001F2365" w:rsidP="001F2365">
            <w:pPr>
              <w:pStyle w:val="ListParagraph"/>
              <w:numPr>
                <w:ilvl w:val="0"/>
                <w:numId w:val="5"/>
              </w:numPr>
              <w:spacing w:before="100" w:after="100"/>
              <w:ind w:left="351" w:hanging="284"/>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 xml:space="preserve">Meta-analysis and </w:t>
            </w:r>
            <w:r w:rsidR="00370E86" w:rsidRPr="00A4628D">
              <w:rPr>
                <w:rFonts w:asciiTheme="majorBidi" w:eastAsia="Times New Roman" w:hAnsiTheme="majorBidi" w:cstheme="majorBidi"/>
                <w:color w:val="202124"/>
                <w:sz w:val="26"/>
                <w:szCs w:val="26"/>
                <w:lang w:val="en"/>
              </w:rPr>
              <w:t>evidence-based</w:t>
            </w:r>
            <w:r w:rsidRPr="00A4628D">
              <w:rPr>
                <w:rFonts w:asciiTheme="majorBidi" w:eastAsia="Times New Roman" w:hAnsiTheme="majorBidi" w:cstheme="majorBidi"/>
                <w:color w:val="202124"/>
                <w:sz w:val="26"/>
                <w:szCs w:val="26"/>
                <w:lang w:val="en"/>
              </w:rPr>
              <w:t xml:space="preserve"> nutrition</w:t>
            </w:r>
          </w:p>
          <w:p w14:paraId="3E6B648E" w14:textId="77777777" w:rsidR="001F2365" w:rsidRPr="00A4628D" w:rsidRDefault="001F2365" w:rsidP="001F2365">
            <w:pPr>
              <w:pStyle w:val="ListParagraph"/>
              <w:numPr>
                <w:ilvl w:val="0"/>
                <w:numId w:val="5"/>
              </w:numPr>
              <w:spacing w:before="100" w:after="100"/>
              <w:ind w:left="351" w:hanging="284"/>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Nutrition assessment</w:t>
            </w:r>
          </w:p>
        </w:tc>
      </w:tr>
      <w:tr w:rsidR="001F2365" w:rsidRPr="00A4628D" w14:paraId="6138180E" w14:textId="77777777" w:rsidTr="001F2365">
        <w:trPr>
          <w:trHeight w:val="1621"/>
        </w:trPr>
        <w:tc>
          <w:tcPr>
            <w:tcW w:w="3936" w:type="dxa"/>
          </w:tcPr>
          <w:p w14:paraId="4D6ECADF" w14:textId="2469BF6F" w:rsidR="001F2365" w:rsidRDefault="001F2365" w:rsidP="001F2365">
            <w:pPr>
              <w:spacing w:before="100" w:after="100"/>
              <w:contextualSpacing/>
              <w:jc w:val="both"/>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4. Dr. Huda Al-Ho</w:t>
            </w:r>
            <w:r w:rsidR="00932BAD">
              <w:rPr>
                <w:rFonts w:asciiTheme="majorBidi" w:eastAsia="Times New Roman" w:hAnsiTheme="majorBidi" w:cstheme="majorBidi"/>
                <w:color w:val="202124"/>
                <w:sz w:val="26"/>
                <w:szCs w:val="26"/>
                <w:lang w:val="en"/>
              </w:rPr>
              <w:t>u</w:t>
            </w:r>
            <w:r w:rsidRPr="00A4628D">
              <w:rPr>
                <w:rFonts w:asciiTheme="majorBidi" w:eastAsia="Times New Roman" w:hAnsiTheme="majorBidi" w:cstheme="majorBidi"/>
                <w:color w:val="202124"/>
                <w:sz w:val="26"/>
                <w:szCs w:val="26"/>
                <w:lang w:val="en"/>
              </w:rPr>
              <w:t>rani</w:t>
            </w:r>
          </w:p>
          <w:p w14:paraId="6B868B2F" w14:textId="07E1BB6D" w:rsidR="00932BAD" w:rsidRPr="00A4628D" w:rsidRDefault="00932BAD" w:rsidP="001F2365">
            <w:pPr>
              <w:spacing w:before="100" w:after="100"/>
              <w:contextualSpacing/>
              <w:jc w:val="both"/>
              <w:rPr>
                <w:rFonts w:asciiTheme="majorBidi" w:eastAsia="Times New Roman" w:hAnsiTheme="majorBidi" w:cstheme="majorBidi"/>
                <w:color w:val="202124"/>
                <w:sz w:val="26"/>
                <w:szCs w:val="26"/>
                <w:lang w:val="en"/>
              </w:rPr>
            </w:pPr>
          </w:p>
        </w:tc>
        <w:tc>
          <w:tcPr>
            <w:tcW w:w="6554" w:type="dxa"/>
          </w:tcPr>
          <w:p w14:paraId="0D07109F" w14:textId="77777777" w:rsidR="00370E86" w:rsidRDefault="001F2365" w:rsidP="00370E86">
            <w:pPr>
              <w:pStyle w:val="ListParagraph"/>
              <w:numPr>
                <w:ilvl w:val="0"/>
                <w:numId w:val="41"/>
              </w:numPr>
              <w:spacing w:before="100" w:after="100"/>
              <w:ind w:left="334" w:hanging="363"/>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 xml:space="preserve">The association between weight, </w:t>
            </w:r>
            <w:proofErr w:type="gramStart"/>
            <w:r w:rsidRPr="00A4628D">
              <w:rPr>
                <w:rFonts w:asciiTheme="majorBidi" w:eastAsia="Times New Roman" w:hAnsiTheme="majorBidi" w:cstheme="majorBidi"/>
                <w:color w:val="202124"/>
                <w:sz w:val="26"/>
                <w:szCs w:val="26"/>
                <w:lang w:val="en"/>
              </w:rPr>
              <w:t>obesity</w:t>
            </w:r>
            <w:proofErr w:type="gramEnd"/>
            <w:r w:rsidRPr="00A4628D">
              <w:rPr>
                <w:rFonts w:asciiTheme="majorBidi" w:eastAsia="Times New Roman" w:hAnsiTheme="majorBidi" w:cstheme="majorBidi"/>
                <w:color w:val="202124"/>
                <w:sz w:val="26"/>
                <w:szCs w:val="26"/>
                <w:lang w:val="en"/>
              </w:rPr>
              <w:t xml:space="preserve"> and several diseases. </w:t>
            </w:r>
          </w:p>
          <w:p w14:paraId="239689FB" w14:textId="5B66ACFB" w:rsidR="001F2365" w:rsidRPr="00A4628D" w:rsidRDefault="001F2365" w:rsidP="00370E86">
            <w:pPr>
              <w:pStyle w:val="ListParagraph"/>
              <w:numPr>
                <w:ilvl w:val="0"/>
                <w:numId w:val="41"/>
              </w:numPr>
              <w:spacing w:before="100" w:after="100"/>
              <w:ind w:left="334" w:hanging="363"/>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 xml:space="preserve">These include type 2 diabetes mellitus, cardiovascular diseases (CVD), dyslipidemia, </w:t>
            </w:r>
            <w:proofErr w:type="gramStart"/>
            <w:r w:rsidRPr="00A4628D">
              <w:rPr>
                <w:rFonts w:asciiTheme="majorBidi" w:eastAsia="Times New Roman" w:hAnsiTheme="majorBidi" w:cstheme="majorBidi"/>
                <w:color w:val="202124"/>
                <w:sz w:val="26"/>
                <w:szCs w:val="26"/>
                <w:lang w:val="en"/>
              </w:rPr>
              <w:t>hypertension</w:t>
            </w:r>
            <w:proofErr w:type="gramEnd"/>
            <w:r w:rsidRPr="00A4628D">
              <w:rPr>
                <w:rFonts w:asciiTheme="majorBidi" w:eastAsia="Times New Roman" w:hAnsiTheme="majorBidi" w:cstheme="majorBidi"/>
                <w:color w:val="202124"/>
                <w:sz w:val="26"/>
                <w:szCs w:val="26"/>
                <w:lang w:val="en"/>
              </w:rPr>
              <w:t xml:space="preserve"> and cancer such as breast cancer</w:t>
            </w:r>
            <w:r w:rsidR="00370E86">
              <w:rPr>
                <w:rFonts w:asciiTheme="majorBidi" w:eastAsia="Times New Roman" w:hAnsiTheme="majorBidi" w:cstheme="majorBidi"/>
                <w:color w:val="202124"/>
                <w:sz w:val="26"/>
                <w:szCs w:val="26"/>
                <w:lang w:val="en"/>
              </w:rPr>
              <w:t>.</w:t>
            </w:r>
          </w:p>
        </w:tc>
      </w:tr>
      <w:tr w:rsidR="001F2365" w:rsidRPr="00A4628D" w14:paraId="69AEB8CE" w14:textId="77777777" w:rsidTr="001F2365">
        <w:trPr>
          <w:trHeight w:val="557"/>
        </w:trPr>
        <w:tc>
          <w:tcPr>
            <w:tcW w:w="3936" w:type="dxa"/>
          </w:tcPr>
          <w:p w14:paraId="4B027067" w14:textId="69D2BEE1" w:rsidR="001F2365" w:rsidRDefault="001F2365" w:rsidP="001F2365">
            <w:pPr>
              <w:spacing w:before="100" w:after="100"/>
              <w:contextualSpacing/>
              <w:jc w:val="both"/>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 xml:space="preserve">5. Dr. Amin </w:t>
            </w:r>
            <w:proofErr w:type="spellStart"/>
            <w:r w:rsidRPr="00A4628D">
              <w:rPr>
                <w:rFonts w:asciiTheme="majorBidi" w:eastAsia="Times New Roman" w:hAnsiTheme="majorBidi" w:cstheme="majorBidi"/>
                <w:color w:val="202124"/>
                <w:sz w:val="26"/>
                <w:szCs w:val="26"/>
                <w:lang w:val="en"/>
              </w:rPr>
              <w:t>Ol</w:t>
            </w:r>
            <w:r w:rsidR="00932BAD">
              <w:rPr>
                <w:rFonts w:asciiTheme="majorBidi" w:eastAsia="Times New Roman" w:hAnsiTheme="majorBidi" w:cstheme="majorBidi"/>
                <w:color w:val="202124"/>
                <w:sz w:val="26"/>
                <w:szCs w:val="26"/>
                <w:lang w:val="en"/>
              </w:rPr>
              <w:t>a</w:t>
            </w:r>
            <w:r w:rsidRPr="00A4628D">
              <w:rPr>
                <w:rFonts w:asciiTheme="majorBidi" w:eastAsia="Times New Roman" w:hAnsiTheme="majorBidi" w:cstheme="majorBidi"/>
                <w:color w:val="202124"/>
                <w:sz w:val="26"/>
                <w:szCs w:val="26"/>
                <w:lang w:val="en"/>
              </w:rPr>
              <w:t>imat</w:t>
            </w:r>
            <w:proofErr w:type="spellEnd"/>
          </w:p>
          <w:p w14:paraId="3FFFC1EE" w14:textId="54F19FBE" w:rsidR="00932BAD" w:rsidRPr="00A4628D" w:rsidRDefault="00932BAD" w:rsidP="001F2365">
            <w:pPr>
              <w:spacing w:before="100" w:after="100"/>
              <w:contextualSpacing/>
              <w:jc w:val="both"/>
              <w:rPr>
                <w:rFonts w:asciiTheme="majorBidi" w:eastAsia="Times New Roman" w:hAnsiTheme="majorBidi" w:cstheme="majorBidi"/>
                <w:color w:val="202124"/>
                <w:sz w:val="26"/>
                <w:szCs w:val="26"/>
                <w:lang w:val="en"/>
              </w:rPr>
            </w:pPr>
          </w:p>
        </w:tc>
        <w:tc>
          <w:tcPr>
            <w:tcW w:w="6554" w:type="dxa"/>
          </w:tcPr>
          <w:p w14:paraId="51BF9011" w14:textId="77777777" w:rsidR="001F2365" w:rsidRPr="00A4628D" w:rsidRDefault="001F2365" w:rsidP="001F2365">
            <w:pPr>
              <w:pStyle w:val="ListParagraph"/>
              <w:numPr>
                <w:ilvl w:val="0"/>
                <w:numId w:val="6"/>
              </w:numPr>
              <w:adjustRightInd w:val="0"/>
              <w:spacing w:after="100"/>
              <w:ind w:left="351" w:hanging="284"/>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 xml:space="preserve">Study and analysis the microbial quality and safety of traditional foods. </w:t>
            </w:r>
          </w:p>
          <w:p w14:paraId="3D06B664" w14:textId="77777777" w:rsidR="001F2365" w:rsidRPr="00A4628D" w:rsidRDefault="001F2365" w:rsidP="001F2365">
            <w:pPr>
              <w:pStyle w:val="ListParagraph"/>
              <w:numPr>
                <w:ilvl w:val="0"/>
                <w:numId w:val="6"/>
              </w:numPr>
              <w:spacing w:after="100"/>
              <w:ind w:left="351" w:hanging="284"/>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Use of natural antimicrobials to enhance the safety and extend the shelf-life of foods.</w:t>
            </w:r>
          </w:p>
          <w:p w14:paraId="458FE87A" w14:textId="77777777" w:rsidR="001F2365" w:rsidRPr="00A4628D" w:rsidRDefault="001F2365" w:rsidP="001F2365">
            <w:pPr>
              <w:pStyle w:val="ListParagraph"/>
              <w:numPr>
                <w:ilvl w:val="0"/>
                <w:numId w:val="6"/>
              </w:numPr>
              <w:spacing w:after="100"/>
              <w:ind w:left="351" w:hanging="284"/>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Development of active packaging materials to improve the quality and safety of foods</w:t>
            </w:r>
          </w:p>
          <w:p w14:paraId="3CD67B78" w14:textId="77777777" w:rsidR="001F2365" w:rsidRPr="00A4628D" w:rsidRDefault="001F2365" w:rsidP="001F2365">
            <w:pPr>
              <w:pStyle w:val="ListParagraph"/>
              <w:numPr>
                <w:ilvl w:val="0"/>
                <w:numId w:val="6"/>
              </w:numPr>
              <w:spacing w:after="100"/>
              <w:ind w:left="351" w:hanging="284"/>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Development of functional products and study the sensory characteristics.</w:t>
            </w:r>
          </w:p>
          <w:p w14:paraId="0B4B7AB2" w14:textId="77777777" w:rsidR="001F2365" w:rsidRPr="00A4628D" w:rsidRDefault="001F2365" w:rsidP="001F2365">
            <w:pPr>
              <w:pStyle w:val="ListParagraph"/>
              <w:numPr>
                <w:ilvl w:val="0"/>
                <w:numId w:val="6"/>
              </w:numPr>
              <w:spacing w:before="100" w:after="100"/>
              <w:ind w:left="351" w:hanging="284"/>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Addresses the socio-behavioral health sciences of infectious diseases with an emphasis on COVID-19.</w:t>
            </w:r>
          </w:p>
        </w:tc>
      </w:tr>
      <w:tr w:rsidR="001F2365" w:rsidRPr="00A4628D" w14:paraId="7C231BE9" w14:textId="77777777" w:rsidTr="001F2365">
        <w:trPr>
          <w:trHeight w:val="436"/>
        </w:trPr>
        <w:tc>
          <w:tcPr>
            <w:tcW w:w="3936" w:type="dxa"/>
          </w:tcPr>
          <w:p w14:paraId="0AF6B881" w14:textId="075CBF61" w:rsidR="00932BAD" w:rsidRPr="00A4628D" w:rsidRDefault="001F2365" w:rsidP="00932BAD">
            <w:pPr>
              <w:spacing w:before="100" w:after="100"/>
              <w:contextualSpacing/>
              <w:jc w:val="both"/>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6.</w:t>
            </w:r>
            <w:r w:rsidR="00A4628D" w:rsidRPr="00A4628D">
              <w:rPr>
                <w:rFonts w:asciiTheme="majorBidi" w:eastAsia="Times New Roman" w:hAnsiTheme="majorBidi" w:cstheme="majorBidi"/>
                <w:color w:val="202124"/>
                <w:sz w:val="26"/>
                <w:szCs w:val="26"/>
                <w:lang w:val="en"/>
              </w:rPr>
              <w:t xml:space="preserve"> </w:t>
            </w:r>
            <w:r w:rsidRPr="00A4628D">
              <w:rPr>
                <w:rFonts w:asciiTheme="majorBidi" w:eastAsia="Times New Roman" w:hAnsiTheme="majorBidi" w:cstheme="majorBidi"/>
                <w:color w:val="202124"/>
                <w:sz w:val="26"/>
                <w:szCs w:val="26"/>
                <w:lang w:val="en"/>
              </w:rPr>
              <w:t xml:space="preserve">Dr. </w:t>
            </w:r>
            <w:proofErr w:type="spellStart"/>
            <w:r w:rsidR="00932BAD" w:rsidRPr="00932BAD">
              <w:rPr>
                <w:rFonts w:asciiTheme="majorBidi" w:hAnsiTheme="majorBidi" w:cstheme="majorBidi"/>
                <w:sz w:val="26"/>
                <w:szCs w:val="26"/>
                <w:lang w:eastAsia="ja-JP" w:bidi="ar-JO"/>
              </w:rPr>
              <w:t>Narmeen</w:t>
            </w:r>
            <w:proofErr w:type="spellEnd"/>
            <w:r w:rsidR="00932BAD" w:rsidRPr="00932BAD">
              <w:rPr>
                <w:rFonts w:asciiTheme="majorBidi" w:hAnsiTheme="majorBidi" w:cstheme="majorBidi"/>
                <w:sz w:val="26"/>
                <w:szCs w:val="26"/>
                <w:lang w:eastAsia="ja-JP" w:bidi="ar-JO"/>
              </w:rPr>
              <w:t xml:space="preserve"> Al-</w:t>
            </w:r>
            <w:proofErr w:type="spellStart"/>
            <w:r w:rsidR="00932BAD" w:rsidRPr="00932BAD">
              <w:rPr>
                <w:rFonts w:asciiTheme="majorBidi" w:hAnsiTheme="majorBidi" w:cstheme="majorBidi"/>
                <w:sz w:val="26"/>
                <w:szCs w:val="26"/>
                <w:lang w:eastAsia="ja-JP" w:bidi="ar-JO"/>
              </w:rPr>
              <w:t>Awwad</w:t>
            </w:r>
            <w:proofErr w:type="spellEnd"/>
          </w:p>
        </w:tc>
        <w:tc>
          <w:tcPr>
            <w:tcW w:w="6554" w:type="dxa"/>
          </w:tcPr>
          <w:p w14:paraId="3610D9AC" w14:textId="77777777" w:rsidR="001F2365" w:rsidRPr="00A4628D" w:rsidRDefault="001F2365" w:rsidP="001F2365">
            <w:pPr>
              <w:pStyle w:val="ListParagraph"/>
              <w:numPr>
                <w:ilvl w:val="0"/>
                <w:numId w:val="7"/>
              </w:numPr>
              <w:spacing w:before="100" w:after="100"/>
              <w:ind w:left="351" w:hanging="284"/>
              <w:jc w:val="both"/>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Clinical Nutrition</w:t>
            </w:r>
          </w:p>
          <w:p w14:paraId="3F7B66CA" w14:textId="77777777" w:rsidR="001F2365" w:rsidRPr="00A4628D" w:rsidRDefault="001F2365" w:rsidP="001F2365">
            <w:pPr>
              <w:pStyle w:val="ListParagraph"/>
              <w:numPr>
                <w:ilvl w:val="0"/>
                <w:numId w:val="7"/>
              </w:numPr>
              <w:spacing w:before="100" w:after="100"/>
              <w:ind w:left="351" w:hanging="284"/>
              <w:jc w:val="both"/>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Food microbiology- Probiotics and Prebiotics</w:t>
            </w:r>
          </w:p>
        </w:tc>
      </w:tr>
      <w:tr w:rsidR="001F2365" w:rsidRPr="00A4628D" w14:paraId="03E69F98" w14:textId="77777777" w:rsidTr="001F2365">
        <w:trPr>
          <w:trHeight w:val="436"/>
        </w:trPr>
        <w:tc>
          <w:tcPr>
            <w:tcW w:w="3936" w:type="dxa"/>
          </w:tcPr>
          <w:p w14:paraId="70C6791A" w14:textId="5B034EA4" w:rsidR="001F2365" w:rsidRDefault="001F2365" w:rsidP="001F2365">
            <w:pPr>
              <w:spacing w:before="100" w:after="100"/>
              <w:contextualSpacing/>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7.</w:t>
            </w:r>
            <w:r w:rsidR="00A4628D" w:rsidRPr="00A4628D">
              <w:rPr>
                <w:rFonts w:asciiTheme="majorBidi" w:eastAsia="Times New Roman" w:hAnsiTheme="majorBidi" w:cstheme="majorBidi"/>
                <w:color w:val="202124"/>
                <w:sz w:val="26"/>
                <w:szCs w:val="26"/>
                <w:lang w:val="en"/>
              </w:rPr>
              <w:t xml:space="preserve"> </w:t>
            </w:r>
            <w:r w:rsidRPr="00A4628D">
              <w:rPr>
                <w:rFonts w:asciiTheme="majorBidi" w:eastAsia="Times New Roman" w:hAnsiTheme="majorBidi" w:cstheme="majorBidi"/>
                <w:color w:val="202124"/>
                <w:sz w:val="26"/>
                <w:szCs w:val="26"/>
                <w:lang w:val="en"/>
              </w:rPr>
              <w:t xml:space="preserve">Ms. </w:t>
            </w:r>
            <w:proofErr w:type="spellStart"/>
            <w:r w:rsidR="00932BAD">
              <w:rPr>
                <w:rFonts w:asciiTheme="majorBidi" w:eastAsia="Times New Roman" w:hAnsiTheme="majorBidi" w:cstheme="majorBidi"/>
                <w:color w:val="202124"/>
                <w:sz w:val="26"/>
                <w:szCs w:val="26"/>
                <w:lang w:val="en"/>
              </w:rPr>
              <w:t>E</w:t>
            </w:r>
            <w:r w:rsidRPr="00A4628D">
              <w:rPr>
                <w:rFonts w:asciiTheme="majorBidi" w:eastAsia="Times New Roman" w:hAnsiTheme="majorBidi" w:cstheme="majorBidi"/>
                <w:color w:val="202124"/>
                <w:sz w:val="26"/>
                <w:szCs w:val="26"/>
                <w:lang w:val="en"/>
              </w:rPr>
              <w:t>slam</w:t>
            </w:r>
            <w:proofErr w:type="spellEnd"/>
            <w:r w:rsidRPr="00A4628D">
              <w:rPr>
                <w:rFonts w:asciiTheme="majorBidi" w:eastAsia="Times New Roman" w:hAnsiTheme="majorBidi" w:cstheme="majorBidi"/>
                <w:color w:val="202124"/>
                <w:sz w:val="26"/>
                <w:szCs w:val="26"/>
                <w:lang w:val="en"/>
              </w:rPr>
              <w:t xml:space="preserve"> Al-</w:t>
            </w:r>
            <w:proofErr w:type="spellStart"/>
            <w:r w:rsidRPr="00A4628D">
              <w:rPr>
                <w:rFonts w:asciiTheme="majorBidi" w:eastAsia="Times New Roman" w:hAnsiTheme="majorBidi" w:cstheme="majorBidi"/>
                <w:color w:val="202124"/>
                <w:sz w:val="26"/>
                <w:szCs w:val="26"/>
                <w:lang w:val="en"/>
              </w:rPr>
              <w:t>Shami</w:t>
            </w:r>
            <w:proofErr w:type="spellEnd"/>
          </w:p>
          <w:p w14:paraId="69F2B340" w14:textId="28ECDB8C" w:rsidR="00932BAD" w:rsidRPr="00A4628D" w:rsidRDefault="00932BAD" w:rsidP="001F2365">
            <w:pPr>
              <w:spacing w:before="100" w:after="100"/>
              <w:contextualSpacing/>
              <w:jc w:val="left"/>
              <w:rPr>
                <w:rFonts w:asciiTheme="majorBidi" w:eastAsia="Times New Roman" w:hAnsiTheme="majorBidi" w:cstheme="majorBidi"/>
                <w:color w:val="202124"/>
                <w:sz w:val="26"/>
                <w:szCs w:val="26"/>
              </w:rPr>
            </w:pPr>
          </w:p>
        </w:tc>
        <w:tc>
          <w:tcPr>
            <w:tcW w:w="6554" w:type="dxa"/>
          </w:tcPr>
          <w:p w14:paraId="1ED396F6" w14:textId="77777777" w:rsidR="001F2365" w:rsidRPr="00A4628D" w:rsidRDefault="001F2365" w:rsidP="001F2365">
            <w:pPr>
              <w:pStyle w:val="ListParagraph"/>
              <w:numPr>
                <w:ilvl w:val="0"/>
                <w:numId w:val="8"/>
              </w:numPr>
              <w:spacing w:after="100"/>
              <w:ind w:left="351" w:hanging="284"/>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Human Clinical Nutrition</w:t>
            </w:r>
          </w:p>
          <w:p w14:paraId="365326BF" w14:textId="77777777" w:rsidR="001F2365" w:rsidRPr="00A4628D" w:rsidRDefault="001F2365" w:rsidP="001F2365">
            <w:pPr>
              <w:pStyle w:val="ListParagraph"/>
              <w:numPr>
                <w:ilvl w:val="0"/>
                <w:numId w:val="8"/>
              </w:numPr>
              <w:spacing w:after="100"/>
              <w:ind w:left="351" w:hanging="284"/>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Nutritional Assessment</w:t>
            </w:r>
          </w:p>
          <w:p w14:paraId="2F023CE3" w14:textId="77777777" w:rsidR="001F2365" w:rsidRPr="00A4628D" w:rsidRDefault="001F2365" w:rsidP="001F2365">
            <w:pPr>
              <w:pStyle w:val="ListParagraph"/>
              <w:numPr>
                <w:ilvl w:val="0"/>
                <w:numId w:val="8"/>
              </w:numPr>
              <w:spacing w:after="100"/>
              <w:ind w:left="351" w:hanging="284"/>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Disease risk control</w:t>
            </w:r>
          </w:p>
        </w:tc>
      </w:tr>
    </w:tbl>
    <w:p w14:paraId="2E88B3C1" w14:textId="77777777" w:rsidR="001F2365" w:rsidRPr="00A4628D" w:rsidRDefault="001F2365" w:rsidP="00152D6B">
      <w:pPr>
        <w:widowControl/>
        <w:autoSpaceDE/>
        <w:autoSpaceDN/>
        <w:spacing w:after="100"/>
        <w:jc w:val="both"/>
        <w:rPr>
          <w:rFonts w:asciiTheme="majorBidi" w:hAnsiTheme="majorBidi" w:cstheme="majorBidi"/>
          <w:sz w:val="26"/>
          <w:szCs w:val="26"/>
          <w:lang w:val="en"/>
        </w:rPr>
      </w:pPr>
      <w:r w:rsidRPr="00A4628D">
        <w:rPr>
          <w:rFonts w:asciiTheme="majorBidi" w:hAnsiTheme="majorBidi" w:cstheme="majorBidi"/>
          <w:sz w:val="26"/>
          <w:szCs w:val="26"/>
          <w:lang w:val="en"/>
        </w:rPr>
        <w:br w:type="page"/>
      </w:r>
    </w:p>
    <w:tbl>
      <w:tblPr>
        <w:tblStyle w:val="TableGrid"/>
        <w:tblW w:w="10017" w:type="dxa"/>
        <w:tblInd w:w="-1026" w:type="dxa"/>
        <w:tblLook w:val="04A0" w:firstRow="1" w:lastRow="0" w:firstColumn="1" w:lastColumn="0" w:noHBand="0" w:noVBand="1"/>
      </w:tblPr>
      <w:tblGrid>
        <w:gridCol w:w="3936"/>
        <w:gridCol w:w="6081"/>
      </w:tblGrid>
      <w:tr w:rsidR="001F2365" w:rsidRPr="00A4628D" w14:paraId="2B126C9D" w14:textId="77777777" w:rsidTr="00610153">
        <w:trPr>
          <w:trHeight w:val="315"/>
        </w:trPr>
        <w:tc>
          <w:tcPr>
            <w:tcW w:w="10017" w:type="dxa"/>
            <w:gridSpan w:val="2"/>
          </w:tcPr>
          <w:p w14:paraId="4D64B221" w14:textId="77777777" w:rsidR="001F2365" w:rsidRPr="00A4628D" w:rsidRDefault="001F2365" w:rsidP="00072573">
            <w:pPr>
              <w:pStyle w:val="HTMLPreformatted"/>
              <w:shd w:val="clear" w:color="auto" w:fill="F8F9FA"/>
              <w:spacing w:before="100" w:beforeAutospacing="1" w:after="100" w:afterAutospacing="1" w:line="540" w:lineRule="atLeast"/>
              <w:contextualSpacing/>
              <w:jc w:val="center"/>
              <w:rPr>
                <w:rFonts w:asciiTheme="majorBidi" w:hAnsiTheme="majorBidi" w:cstheme="majorBidi"/>
                <w:b/>
                <w:bCs/>
                <w:color w:val="202124"/>
                <w:sz w:val="26"/>
                <w:szCs w:val="26"/>
                <w:lang w:val="en"/>
              </w:rPr>
            </w:pPr>
            <w:r w:rsidRPr="00A4628D">
              <w:rPr>
                <w:rFonts w:asciiTheme="majorBidi" w:hAnsiTheme="majorBidi" w:cstheme="majorBidi"/>
                <w:b/>
                <w:bCs/>
                <w:color w:val="202124"/>
                <w:sz w:val="26"/>
                <w:szCs w:val="26"/>
                <w:lang w:val="en"/>
              </w:rPr>
              <w:lastRenderedPageBreak/>
              <w:t xml:space="preserve">Physical and Occupational Department </w:t>
            </w:r>
          </w:p>
        </w:tc>
      </w:tr>
      <w:tr w:rsidR="001F2365" w:rsidRPr="00A4628D" w14:paraId="11A89FF4" w14:textId="77777777" w:rsidTr="00610153">
        <w:trPr>
          <w:trHeight w:val="436"/>
        </w:trPr>
        <w:tc>
          <w:tcPr>
            <w:tcW w:w="3936" w:type="dxa"/>
          </w:tcPr>
          <w:p w14:paraId="6500B9FD" w14:textId="77777777" w:rsidR="001F2365" w:rsidRDefault="00610153" w:rsidP="001F2365">
            <w:pPr>
              <w:spacing w:before="100" w:after="100"/>
              <w:contextualSpacing/>
              <w:jc w:val="both"/>
              <w:rPr>
                <w:rFonts w:asciiTheme="majorBidi" w:eastAsia="Times New Roman" w:hAnsiTheme="majorBidi" w:cstheme="majorBidi"/>
                <w:color w:val="202124"/>
                <w:sz w:val="26"/>
                <w:szCs w:val="26"/>
              </w:rPr>
            </w:pPr>
            <w:r w:rsidRPr="00A4628D">
              <w:rPr>
                <w:rFonts w:asciiTheme="majorBidi" w:eastAsia="Times New Roman" w:hAnsiTheme="majorBidi" w:cstheme="majorBidi"/>
                <w:color w:val="202124"/>
                <w:sz w:val="26"/>
                <w:szCs w:val="26"/>
              </w:rPr>
              <w:t xml:space="preserve">1. Dr. </w:t>
            </w:r>
            <w:proofErr w:type="spellStart"/>
            <w:r w:rsidRPr="00A4628D">
              <w:rPr>
                <w:rFonts w:asciiTheme="majorBidi" w:eastAsia="Times New Roman" w:hAnsiTheme="majorBidi" w:cstheme="majorBidi"/>
                <w:color w:val="202124"/>
                <w:sz w:val="26"/>
                <w:szCs w:val="26"/>
              </w:rPr>
              <w:t>Mohanad</w:t>
            </w:r>
            <w:proofErr w:type="spellEnd"/>
            <w:r w:rsidRPr="00A4628D">
              <w:rPr>
                <w:rFonts w:asciiTheme="majorBidi" w:eastAsia="Times New Roman" w:hAnsiTheme="majorBidi" w:cstheme="majorBidi"/>
                <w:color w:val="202124"/>
                <w:sz w:val="26"/>
                <w:szCs w:val="26"/>
              </w:rPr>
              <w:t xml:space="preserve"> </w:t>
            </w:r>
            <w:proofErr w:type="spellStart"/>
            <w:r w:rsidRPr="00A4628D">
              <w:rPr>
                <w:rFonts w:asciiTheme="majorBidi" w:eastAsia="Times New Roman" w:hAnsiTheme="majorBidi" w:cstheme="majorBidi"/>
                <w:color w:val="202124"/>
                <w:sz w:val="26"/>
                <w:szCs w:val="26"/>
              </w:rPr>
              <w:t>Hawamdeh</w:t>
            </w:r>
            <w:proofErr w:type="spellEnd"/>
            <w:r w:rsidRPr="00A4628D">
              <w:rPr>
                <w:rFonts w:asciiTheme="majorBidi" w:eastAsia="Times New Roman" w:hAnsiTheme="majorBidi" w:cstheme="majorBidi"/>
                <w:color w:val="202124"/>
                <w:sz w:val="26"/>
                <w:szCs w:val="26"/>
              </w:rPr>
              <w:t xml:space="preserve"> </w:t>
            </w:r>
          </w:p>
          <w:p w14:paraId="7CDD8797" w14:textId="3448B97D" w:rsidR="00774C05" w:rsidRPr="00774C05" w:rsidRDefault="00774C05" w:rsidP="00774C05">
            <w:pPr>
              <w:rPr>
                <w:rFonts w:asciiTheme="majorBidi" w:eastAsia="Times New Roman" w:hAnsiTheme="majorBidi" w:cstheme="majorBidi"/>
                <w:sz w:val="26"/>
                <w:szCs w:val="26"/>
              </w:rPr>
            </w:pPr>
          </w:p>
        </w:tc>
        <w:tc>
          <w:tcPr>
            <w:tcW w:w="6081" w:type="dxa"/>
          </w:tcPr>
          <w:p w14:paraId="4D0CF30C" w14:textId="77777777" w:rsidR="001F2365" w:rsidRDefault="00F25201" w:rsidP="00152D6B">
            <w:pPr>
              <w:pStyle w:val="ListParagraph"/>
              <w:numPr>
                <w:ilvl w:val="0"/>
                <w:numId w:val="39"/>
              </w:numPr>
              <w:spacing w:before="100" w:after="100"/>
              <w:ind w:left="424"/>
              <w:jc w:val="both"/>
              <w:rPr>
                <w:rFonts w:asciiTheme="majorBidi" w:eastAsia="Times New Roman" w:hAnsiTheme="majorBidi" w:cstheme="majorBidi"/>
                <w:color w:val="202124"/>
                <w:sz w:val="26"/>
                <w:szCs w:val="26"/>
              </w:rPr>
            </w:pPr>
            <w:r w:rsidRPr="00A4628D">
              <w:rPr>
                <w:rFonts w:asciiTheme="majorBidi" w:eastAsia="Times New Roman" w:hAnsiTheme="majorBidi" w:cstheme="majorBidi"/>
                <w:color w:val="202124"/>
                <w:sz w:val="26"/>
                <w:szCs w:val="26"/>
              </w:rPr>
              <w:t>Effect of Physical Therapy Modalities in Diseases and It's Symptoms</w:t>
            </w:r>
            <w:r w:rsidR="00A4628D" w:rsidRPr="00A4628D">
              <w:rPr>
                <w:rFonts w:asciiTheme="majorBidi" w:eastAsia="Times New Roman" w:hAnsiTheme="majorBidi" w:cstheme="majorBidi"/>
                <w:color w:val="202124"/>
                <w:sz w:val="26"/>
                <w:szCs w:val="26"/>
              </w:rPr>
              <w:t>.</w:t>
            </w:r>
          </w:p>
          <w:p w14:paraId="59A7B3C6" w14:textId="5CF20DEC" w:rsidR="00774C05" w:rsidRPr="00A4628D" w:rsidRDefault="00774C05" w:rsidP="00774C05">
            <w:pPr>
              <w:pStyle w:val="ListParagraph"/>
              <w:spacing w:before="100" w:after="100"/>
              <w:ind w:left="424"/>
              <w:jc w:val="both"/>
              <w:rPr>
                <w:rFonts w:asciiTheme="majorBidi" w:eastAsia="Times New Roman" w:hAnsiTheme="majorBidi" w:cstheme="majorBidi"/>
                <w:color w:val="202124"/>
                <w:sz w:val="26"/>
                <w:szCs w:val="26"/>
              </w:rPr>
            </w:pPr>
          </w:p>
        </w:tc>
      </w:tr>
      <w:tr w:rsidR="00774C05" w:rsidRPr="00A4628D" w14:paraId="5F1E20E0" w14:textId="77777777" w:rsidTr="00610153">
        <w:trPr>
          <w:trHeight w:val="436"/>
        </w:trPr>
        <w:tc>
          <w:tcPr>
            <w:tcW w:w="3936" w:type="dxa"/>
          </w:tcPr>
          <w:p w14:paraId="0D601D2A" w14:textId="7102E313" w:rsidR="00774C05" w:rsidRPr="00A4628D" w:rsidRDefault="00774C05" w:rsidP="001F2365">
            <w:pPr>
              <w:spacing w:after="100"/>
              <w:contextualSpacing/>
              <w:jc w:val="both"/>
              <w:rPr>
                <w:rFonts w:asciiTheme="majorBidi" w:eastAsia="Times New Roman" w:hAnsiTheme="majorBidi" w:cstheme="majorBidi"/>
                <w:color w:val="202124"/>
                <w:sz w:val="26"/>
                <w:szCs w:val="26"/>
              </w:rPr>
            </w:pPr>
            <w:r>
              <w:rPr>
                <w:rFonts w:asciiTheme="majorBidi" w:eastAsia="Times New Roman" w:hAnsiTheme="majorBidi" w:cstheme="majorBidi"/>
                <w:color w:val="202124"/>
                <w:sz w:val="26"/>
                <w:szCs w:val="26"/>
              </w:rPr>
              <w:t xml:space="preserve">2. </w:t>
            </w:r>
            <w:r w:rsidRPr="00774C05">
              <w:rPr>
                <w:rFonts w:asciiTheme="majorBidi" w:hAnsiTheme="majorBidi" w:cstheme="majorBidi"/>
                <w:sz w:val="26"/>
                <w:szCs w:val="26"/>
                <w:lang w:bidi="ar-JO"/>
              </w:rPr>
              <w:t xml:space="preserve">Hashem Salman Abu </w:t>
            </w:r>
            <w:proofErr w:type="spellStart"/>
            <w:r w:rsidRPr="00774C05">
              <w:rPr>
                <w:rFonts w:asciiTheme="majorBidi" w:hAnsiTheme="majorBidi" w:cstheme="majorBidi"/>
                <w:sz w:val="26"/>
                <w:szCs w:val="26"/>
                <w:lang w:bidi="ar-JO"/>
              </w:rPr>
              <w:t>Tariah</w:t>
            </w:r>
            <w:proofErr w:type="spellEnd"/>
          </w:p>
        </w:tc>
        <w:tc>
          <w:tcPr>
            <w:tcW w:w="6081" w:type="dxa"/>
          </w:tcPr>
          <w:p w14:paraId="53C186AF" w14:textId="77777777" w:rsidR="00774C05" w:rsidRPr="00774C05" w:rsidRDefault="00774C05" w:rsidP="00774C05">
            <w:pPr>
              <w:pStyle w:val="TableParagraph"/>
              <w:numPr>
                <w:ilvl w:val="0"/>
                <w:numId w:val="39"/>
              </w:numPr>
              <w:spacing w:line="256" w:lineRule="exact"/>
              <w:ind w:left="514" w:right="200" w:hanging="363"/>
              <w:rPr>
                <w:rFonts w:asciiTheme="majorBidi" w:hAnsiTheme="majorBidi" w:cstheme="majorBidi"/>
                <w:sz w:val="26"/>
                <w:szCs w:val="26"/>
                <w:lang w:bidi="ar-JO"/>
              </w:rPr>
            </w:pPr>
            <w:r w:rsidRPr="00774C05">
              <w:rPr>
                <w:rFonts w:asciiTheme="majorBidi" w:hAnsiTheme="majorBidi" w:cstheme="majorBidi"/>
                <w:sz w:val="26"/>
                <w:szCs w:val="26"/>
                <w:lang w:bidi="ar-JO"/>
              </w:rPr>
              <w:t>Occupational therapy and professional issues</w:t>
            </w:r>
          </w:p>
          <w:p w14:paraId="4258C250" w14:textId="77777777" w:rsidR="00774C05" w:rsidRPr="00774C05" w:rsidRDefault="00774C05" w:rsidP="00774C05">
            <w:pPr>
              <w:pStyle w:val="TableParagraph"/>
              <w:numPr>
                <w:ilvl w:val="0"/>
                <w:numId w:val="39"/>
              </w:numPr>
              <w:spacing w:line="256" w:lineRule="exact"/>
              <w:ind w:left="514" w:right="200" w:hanging="363"/>
              <w:rPr>
                <w:rFonts w:asciiTheme="majorBidi" w:hAnsiTheme="majorBidi" w:cstheme="majorBidi"/>
                <w:sz w:val="26"/>
                <w:szCs w:val="26"/>
                <w:lang w:bidi="ar-JO"/>
              </w:rPr>
            </w:pPr>
            <w:r w:rsidRPr="00774C05">
              <w:rPr>
                <w:rFonts w:asciiTheme="majorBidi" w:hAnsiTheme="majorBidi" w:cstheme="majorBidi"/>
                <w:sz w:val="26"/>
                <w:szCs w:val="26"/>
                <w:lang w:bidi="ar-JO"/>
              </w:rPr>
              <w:t>Work related occupational and physical challenges</w:t>
            </w:r>
          </w:p>
          <w:p w14:paraId="62234FA0" w14:textId="77777777" w:rsidR="00774C05" w:rsidRPr="00774C05" w:rsidRDefault="00774C05" w:rsidP="00774C05">
            <w:pPr>
              <w:pStyle w:val="TableParagraph"/>
              <w:numPr>
                <w:ilvl w:val="0"/>
                <w:numId w:val="39"/>
              </w:numPr>
              <w:spacing w:line="256" w:lineRule="exact"/>
              <w:ind w:left="514" w:right="200" w:hanging="363"/>
              <w:rPr>
                <w:rFonts w:asciiTheme="majorBidi" w:hAnsiTheme="majorBidi" w:cstheme="majorBidi"/>
                <w:sz w:val="26"/>
                <w:szCs w:val="26"/>
                <w:lang w:bidi="ar-JO"/>
              </w:rPr>
            </w:pPr>
            <w:r w:rsidRPr="00774C05">
              <w:rPr>
                <w:rFonts w:asciiTheme="majorBidi" w:hAnsiTheme="majorBidi" w:cstheme="majorBidi"/>
                <w:sz w:val="26"/>
                <w:szCs w:val="26"/>
                <w:lang w:bidi="ar-JO"/>
              </w:rPr>
              <w:t>Physical Disabilities and the role of occupational therapy</w:t>
            </w:r>
          </w:p>
          <w:p w14:paraId="7FB2A1C9" w14:textId="77777777" w:rsidR="00774C05" w:rsidRPr="00774C05" w:rsidRDefault="00774C05" w:rsidP="00774C05">
            <w:pPr>
              <w:pStyle w:val="TableParagraph"/>
              <w:numPr>
                <w:ilvl w:val="0"/>
                <w:numId w:val="39"/>
              </w:numPr>
              <w:spacing w:line="256" w:lineRule="exact"/>
              <w:ind w:left="514" w:right="200" w:hanging="363"/>
              <w:rPr>
                <w:rFonts w:asciiTheme="majorBidi" w:hAnsiTheme="majorBidi" w:cstheme="majorBidi"/>
                <w:sz w:val="26"/>
                <w:szCs w:val="26"/>
                <w:lang w:bidi="ar-JO"/>
              </w:rPr>
            </w:pPr>
            <w:r w:rsidRPr="00774C05">
              <w:rPr>
                <w:rFonts w:asciiTheme="majorBidi" w:hAnsiTheme="majorBidi" w:cstheme="majorBidi"/>
                <w:sz w:val="26"/>
                <w:szCs w:val="26"/>
                <w:lang w:bidi="ar-JO"/>
              </w:rPr>
              <w:t xml:space="preserve">Accessibility and occupational justice </w:t>
            </w:r>
          </w:p>
          <w:p w14:paraId="3B4B9EF6" w14:textId="02F5951C" w:rsidR="00774C05" w:rsidRPr="00A4628D" w:rsidRDefault="00774C05" w:rsidP="00774C05">
            <w:pPr>
              <w:pStyle w:val="ListParagraph"/>
              <w:numPr>
                <w:ilvl w:val="0"/>
                <w:numId w:val="39"/>
              </w:numPr>
              <w:spacing w:after="100"/>
              <w:ind w:left="514" w:hanging="363"/>
              <w:jc w:val="both"/>
              <w:rPr>
                <w:rFonts w:asciiTheme="majorBidi" w:eastAsia="Times New Roman" w:hAnsiTheme="majorBidi" w:cstheme="majorBidi"/>
                <w:color w:val="202124"/>
                <w:sz w:val="26"/>
                <w:szCs w:val="26"/>
              </w:rPr>
            </w:pPr>
            <w:r w:rsidRPr="00774C05">
              <w:rPr>
                <w:rFonts w:asciiTheme="majorBidi" w:hAnsiTheme="majorBidi" w:cstheme="majorBidi"/>
                <w:sz w:val="26"/>
                <w:szCs w:val="26"/>
                <w:lang w:bidi="ar-JO"/>
              </w:rPr>
              <w:t>Adaptation and quality of life</w:t>
            </w:r>
          </w:p>
        </w:tc>
      </w:tr>
      <w:tr w:rsidR="00341E22" w:rsidRPr="00A4628D" w14:paraId="77AB31C5" w14:textId="77777777" w:rsidTr="00610153">
        <w:trPr>
          <w:trHeight w:val="436"/>
        </w:trPr>
        <w:tc>
          <w:tcPr>
            <w:tcW w:w="3936" w:type="dxa"/>
          </w:tcPr>
          <w:p w14:paraId="754547AE" w14:textId="2CE63C3B" w:rsidR="00341E22" w:rsidRDefault="00341E22" w:rsidP="001F2365">
            <w:pPr>
              <w:spacing w:after="100"/>
              <w:contextualSpacing/>
              <w:jc w:val="both"/>
              <w:rPr>
                <w:rFonts w:asciiTheme="majorBidi" w:eastAsia="Times New Roman" w:hAnsiTheme="majorBidi" w:cstheme="majorBidi"/>
                <w:color w:val="202124"/>
                <w:sz w:val="26"/>
                <w:szCs w:val="26"/>
              </w:rPr>
            </w:pPr>
            <w:r>
              <w:rPr>
                <w:rFonts w:asciiTheme="majorBidi" w:eastAsia="Times New Roman" w:hAnsiTheme="majorBidi" w:cstheme="majorBidi" w:hint="cs"/>
                <w:color w:val="202124"/>
                <w:sz w:val="26"/>
                <w:szCs w:val="26"/>
                <w:rtl/>
              </w:rPr>
              <w:t>3</w:t>
            </w:r>
            <w:r>
              <w:rPr>
                <w:rFonts w:asciiTheme="majorBidi" w:eastAsia="Times New Roman" w:hAnsiTheme="majorBidi" w:cstheme="majorBidi"/>
                <w:color w:val="202124"/>
                <w:sz w:val="26"/>
                <w:szCs w:val="26"/>
              </w:rPr>
              <w:t xml:space="preserve">. </w:t>
            </w:r>
            <w:r w:rsidRPr="00341E22">
              <w:rPr>
                <w:rFonts w:asciiTheme="majorBidi" w:hAnsiTheme="majorBidi" w:cstheme="majorBidi"/>
                <w:sz w:val="26"/>
                <w:szCs w:val="26"/>
                <w:lang w:bidi="ar-JO"/>
              </w:rPr>
              <w:t xml:space="preserve">Abdul-Majeed </w:t>
            </w:r>
            <w:proofErr w:type="spellStart"/>
            <w:r w:rsidRPr="00341E22">
              <w:rPr>
                <w:rFonts w:asciiTheme="majorBidi" w:hAnsiTheme="majorBidi" w:cstheme="majorBidi"/>
                <w:sz w:val="26"/>
                <w:szCs w:val="26"/>
                <w:lang w:bidi="ar-JO"/>
              </w:rPr>
              <w:t>Almalty</w:t>
            </w:r>
            <w:proofErr w:type="spellEnd"/>
          </w:p>
        </w:tc>
        <w:tc>
          <w:tcPr>
            <w:tcW w:w="6081" w:type="dxa"/>
          </w:tcPr>
          <w:p w14:paraId="0DCE0B72" w14:textId="45E2ADC7" w:rsidR="00341E22" w:rsidRPr="00341E22" w:rsidRDefault="00341E22" w:rsidP="00341E22">
            <w:pPr>
              <w:pStyle w:val="TableParagraph"/>
              <w:numPr>
                <w:ilvl w:val="0"/>
                <w:numId w:val="39"/>
              </w:numPr>
              <w:spacing w:line="256" w:lineRule="exact"/>
              <w:ind w:left="514" w:right="200" w:hanging="363"/>
              <w:rPr>
                <w:rFonts w:asciiTheme="majorBidi" w:hAnsiTheme="majorBidi" w:cstheme="majorBidi"/>
                <w:sz w:val="26"/>
                <w:szCs w:val="26"/>
                <w:lang w:bidi="ar-JO"/>
              </w:rPr>
            </w:pPr>
            <w:r w:rsidRPr="00341E22">
              <w:rPr>
                <w:rFonts w:asciiTheme="majorBidi" w:hAnsiTheme="majorBidi" w:cstheme="majorBidi"/>
                <w:sz w:val="26"/>
                <w:szCs w:val="26"/>
                <w:lang w:bidi="ar-JO"/>
              </w:rPr>
              <w:t xml:space="preserve">Physical Therapy </w:t>
            </w:r>
          </w:p>
          <w:p w14:paraId="3499BC94" w14:textId="2431844F" w:rsidR="00341E22" w:rsidRPr="00341E22" w:rsidRDefault="00341E22" w:rsidP="00341E22">
            <w:pPr>
              <w:pStyle w:val="TableParagraph"/>
              <w:numPr>
                <w:ilvl w:val="0"/>
                <w:numId w:val="39"/>
              </w:numPr>
              <w:spacing w:line="256" w:lineRule="exact"/>
              <w:ind w:left="514" w:right="200" w:hanging="363"/>
              <w:rPr>
                <w:rFonts w:asciiTheme="majorBidi" w:hAnsiTheme="majorBidi" w:cstheme="majorBidi"/>
                <w:sz w:val="26"/>
                <w:szCs w:val="26"/>
                <w:lang w:bidi="ar-JO"/>
              </w:rPr>
            </w:pPr>
            <w:r w:rsidRPr="00341E22">
              <w:rPr>
                <w:rFonts w:asciiTheme="majorBidi" w:hAnsiTheme="majorBidi" w:cstheme="majorBidi"/>
                <w:sz w:val="26"/>
                <w:szCs w:val="26"/>
                <w:lang w:bidi="ar-JO"/>
              </w:rPr>
              <w:t xml:space="preserve">Wound care </w:t>
            </w:r>
            <w:r w:rsidRPr="00341E22">
              <w:rPr>
                <w:rFonts w:asciiTheme="majorBidi" w:hAnsiTheme="majorBidi" w:cstheme="majorBidi" w:hint="cs"/>
                <w:sz w:val="26"/>
                <w:szCs w:val="26"/>
                <w:rtl/>
                <w:lang w:bidi="ar-JO"/>
              </w:rPr>
              <w:t xml:space="preserve"> </w:t>
            </w:r>
          </w:p>
          <w:p w14:paraId="08E43B08" w14:textId="1AAD9C73" w:rsidR="00341E22" w:rsidRPr="00341E22" w:rsidRDefault="00341E22" w:rsidP="00341E22">
            <w:pPr>
              <w:pStyle w:val="TableParagraph"/>
              <w:numPr>
                <w:ilvl w:val="0"/>
                <w:numId w:val="39"/>
              </w:numPr>
              <w:spacing w:line="256" w:lineRule="exact"/>
              <w:ind w:left="514" w:right="200" w:hanging="363"/>
              <w:rPr>
                <w:rFonts w:asciiTheme="majorBidi" w:hAnsiTheme="majorBidi" w:cstheme="majorBidi"/>
                <w:sz w:val="26"/>
                <w:szCs w:val="26"/>
                <w:lang w:bidi="ar-JO"/>
              </w:rPr>
            </w:pPr>
            <w:r w:rsidRPr="00341E22">
              <w:rPr>
                <w:rFonts w:asciiTheme="majorBidi" w:hAnsiTheme="majorBidi" w:cstheme="majorBidi"/>
                <w:sz w:val="26"/>
                <w:szCs w:val="26"/>
                <w:lang w:bidi="ar-JO"/>
              </w:rPr>
              <w:t xml:space="preserve">Electrotherapy </w:t>
            </w:r>
          </w:p>
          <w:p w14:paraId="7DDBE348" w14:textId="36B95D66" w:rsidR="00341E22" w:rsidRPr="00774C05" w:rsidRDefault="00341E22" w:rsidP="00341E22">
            <w:pPr>
              <w:pStyle w:val="TableParagraph"/>
              <w:numPr>
                <w:ilvl w:val="0"/>
                <w:numId w:val="39"/>
              </w:numPr>
              <w:spacing w:line="256" w:lineRule="exact"/>
              <w:ind w:left="514" w:right="200" w:hanging="363"/>
              <w:rPr>
                <w:rFonts w:asciiTheme="majorBidi" w:hAnsiTheme="majorBidi" w:cstheme="majorBidi"/>
                <w:sz w:val="26"/>
                <w:szCs w:val="26"/>
                <w:lang w:bidi="ar-JO"/>
              </w:rPr>
            </w:pPr>
            <w:r w:rsidRPr="00341E22">
              <w:rPr>
                <w:rFonts w:asciiTheme="majorBidi" w:hAnsiTheme="majorBidi" w:cstheme="majorBidi"/>
                <w:sz w:val="26"/>
                <w:szCs w:val="26"/>
                <w:lang w:bidi="ar-JO"/>
              </w:rPr>
              <w:t>Osteoarthritis</w:t>
            </w:r>
          </w:p>
        </w:tc>
      </w:tr>
      <w:tr w:rsidR="001F2365" w:rsidRPr="00A4628D" w14:paraId="43F0AA25" w14:textId="77777777" w:rsidTr="00610153">
        <w:trPr>
          <w:trHeight w:val="436"/>
        </w:trPr>
        <w:tc>
          <w:tcPr>
            <w:tcW w:w="3936" w:type="dxa"/>
          </w:tcPr>
          <w:p w14:paraId="0D0D1222" w14:textId="53B24518" w:rsidR="001F2365" w:rsidRPr="00A4628D" w:rsidRDefault="001E490A" w:rsidP="001F2365">
            <w:pPr>
              <w:spacing w:before="100" w:after="100"/>
              <w:contextualSpacing/>
              <w:jc w:val="left"/>
              <w:rPr>
                <w:rFonts w:asciiTheme="majorBidi" w:eastAsia="Times New Roman" w:hAnsiTheme="majorBidi" w:cstheme="majorBidi"/>
                <w:color w:val="202124"/>
                <w:sz w:val="26"/>
                <w:szCs w:val="26"/>
              </w:rPr>
            </w:pPr>
            <w:r>
              <w:rPr>
                <w:rFonts w:asciiTheme="majorBidi" w:eastAsia="Times New Roman" w:hAnsiTheme="majorBidi" w:cstheme="majorBidi"/>
                <w:color w:val="202124"/>
                <w:sz w:val="26"/>
                <w:szCs w:val="26"/>
              </w:rPr>
              <w:t>4</w:t>
            </w:r>
            <w:r w:rsidR="00610153" w:rsidRPr="00A4628D">
              <w:rPr>
                <w:rFonts w:asciiTheme="majorBidi" w:eastAsia="Times New Roman" w:hAnsiTheme="majorBidi" w:cstheme="majorBidi"/>
                <w:color w:val="202124"/>
                <w:sz w:val="26"/>
                <w:szCs w:val="26"/>
              </w:rPr>
              <w:t>.</w:t>
            </w:r>
            <w:r w:rsidR="00A4628D" w:rsidRPr="00A4628D">
              <w:rPr>
                <w:rFonts w:asciiTheme="majorBidi" w:eastAsia="Times New Roman" w:hAnsiTheme="majorBidi" w:cstheme="majorBidi"/>
                <w:color w:val="202124"/>
                <w:sz w:val="26"/>
                <w:szCs w:val="26"/>
              </w:rPr>
              <w:t xml:space="preserve"> </w:t>
            </w:r>
            <w:r w:rsidR="00610153" w:rsidRPr="00A4628D">
              <w:rPr>
                <w:rFonts w:asciiTheme="majorBidi" w:eastAsia="Times New Roman" w:hAnsiTheme="majorBidi" w:cstheme="majorBidi"/>
                <w:color w:val="202124"/>
                <w:sz w:val="26"/>
                <w:szCs w:val="26"/>
              </w:rPr>
              <w:t xml:space="preserve">Dr. Mohammad </w:t>
            </w:r>
            <w:proofErr w:type="spellStart"/>
            <w:r w:rsidR="00610153" w:rsidRPr="00A4628D">
              <w:rPr>
                <w:rFonts w:asciiTheme="majorBidi" w:eastAsia="Times New Roman" w:hAnsiTheme="majorBidi" w:cstheme="majorBidi"/>
                <w:color w:val="202124"/>
                <w:sz w:val="26"/>
                <w:szCs w:val="26"/>
              </w:rPr>
              <w:t>Jebril</w:t>
            </w:r>
            <w:proofErr w:type="spellEnd"/>
          </w:p>
        </w:tc>
        <w:tc>
          <w:tcPr>
            <w:tcW w:w="6081" w:type="dxa"/>
          </w:tcPr>
          <w:p w14:paraId="497D688F" w14:textId="77777777" w:rsidR="00F25201" w:rsidRPr="00A4628D" w:rsidRDefault="00F25201" w:rsidP="00152D6B">
            <w:pPr>
              <w:pStyle w:val="ListParagraph"/>
              <w:widowControl/>
              <w:numPr>
                <w:ilvl w:val="0"/>
                <w:numId w:val="38"/>
              </w:numPr>
              <w:autoSpaceDE/>
              <w:autoSpaceDN/>
              <w:spacing w:before="100" w:after="100"/>
              <w:ind w:left="424" w:hanging="325"/>
              <w:jc w:val="left"/>
              <w:rPr>
                <w:rFonts w:asciiTheme="majorBidi" w:eastAsia="Times New Roman" w:hAnsiTheme="majorBidi" w:cstheme="majorBidi"/>
                <w:color w:val="202124"/>
                <w:sz w:val="26"/>
                <w:szCs w:val="26"/>
              </w:rPr>
            </w:pPr>
            <w:r w:rsidRPr="00A4628D">
              <w:rPr>
                <w:rFonts w:asciiTheme="majorBidi" w:eastAsia="Times New Roman" w:hAnsiTheme="majorBidi" w:cstheme="majorBidi"/>
                <w:color w:val="202124"/>
                <w:sz w:val="26"/>
                <w:szCs w:val="26"/>
              </w:rPr>
              <w:t>Occupational Therapy</w:t>
            </w:r>
          </w:p>
          <w:p w14:paraId="6B21175B" w14:textId="77777777" w:rsidR="00F25201" w:rsidRPr="00A4628D" w:rsidRDefault="00F25201" w:rsidP="00152D6B">
            <w:pPr>
              <w:pStyle w:val="ListParagraph"/>
              <w:widowControl/>
              <w:numPr>
                <w:ilvl w:val="0"/>
                <w:numId w:val="38"/>
              </w:numPr>
              <w:autoSpaceDE/>
              <w:autoSpaceDN/>
              <w:spacing w:before="100" w:after="100"/>
              <w:ind w:left="424" w:hanging="325"/>
              <w:jc w:val="left"/>
              <w:rPr>
                <w:rFonts w:asciiTheme="majorBidi" w:eastAsia="Times New Roman" w:hAnsiTheme="majorBidi" w:cstheme="majorBidi"/>
                <w:color w:val="202124"/>
                <w:sz w:val="26"/>
                <w:szCs w:val="26"/>
              </w:rPr>
            </w:pPr>
            <w:r w:rsidRPr="00A4628D">
              <w:rPr>
                <w:rFonts w:asciiTheme="majorBidi" w:eastAsia="Times New Roman" w:hAnsiTheme="majorBidi" w:cstheme="majorBidi"/>
                <w:color w:val="202124"/>
                <w:sz w:val="26"/>
                <w:szCs w:val="26"/>
              </w:rPr>
              <w:t>Occupational therapy treatments and modalities</w:t>
            </w:r>
          </w:p>
          <w:p w14:paraId="6F89DCFD" w14:textId="77777777" w:rsidR="00F25201" w:rsidRPr="00A4628D" w:rsidRDefault="00F25201" w:rsidP="00152D6B">
            <w:pPr>
              <w:pStyle w:val="ListParagraph"/>
              <w:widowControl/>
              <w:numPr>
                <w:ilvl w:val="0"/>
                <w:numId w:val="38"/>
              </w:numPr>
              <w:autoSpaceDE/>
              <w:autoSpaceDN/>
              <w:spacing w:before="100" w:after="100"/>
              <w:ind w:left="424" w:hanging="325"/>
              <w:jc w:val="left"/>
              <w:rPr>
                <w:rFonts w:asciiTheme="majorBidi" w:eastAsia="Times New Roman" w:hAnsiTheme="majorBidi" w:cstheme="majorBidi"/>
                <w:color w:val="202124"/>
                <w:sz w:val="26"/>
                <w:szCs w:val="26"/>
              </w:rPr>
            </w:pPr>
            <w:r w:rsidRPr="00A4628D">
              <w:rPr>
                <w:rFonts w:asciiTheme="majorBidi" w:eastAsia="Times New Roman" w:hAnsiTheme="majorBidi" w:cstheme="majorBidi"/>
                <w:color w:val="202124"/>
                <w:sz w:val="26"/>
                <w:szCs w:val="26"/>
              </w:rPr>
              <w:t>Psychosocial occupational therapy</w:t>
            </w:r>
          </w:p>
          <w:p w14:paraId="16EFDB83" w14:textId="77777777" w:rsidR="00F25201" w:rsidRPr="00A4628D" w:rsidRDefault="00F25201" w:rsidP="00152D6B">
            <w:pPr>
              <w:pStyle w:val="ListParagraph"/>
              <w:widowControl/>
              <w:numPr>
                <w:ilvl w:val="0"/>
                <w:numId w:val="38"/>
              </w:numPr>
              <w:autoSpaceDE/>
              <w:autoSpaceDN/>
              <w:spacing w:before="100" w:after="100"/>
              <w:ind w:left="424" w:hanging="325"/>
              <w:jc w:val="left"/>
              <w:rPr>
                <w:rFonts w:asciiTheme="majorBidi" w:eastAsia="Times New Roman" w:hAnsiTheme="majorBidi" w:cstheme="majorBidi"/>
                <w:color w:val="202124"/>
                <w:sz w:val="26"/>
                <w:szCs w:val="26"/>
              </w:rPr>
            </w:pPr>
            <w:r w:rsidRPr="00A4628D">
              <w:rPr>
                <w:rFonts w:asciiTheme="majorBidi" w:eastAsia="Times New Roman" w:hAnsiTheme="majorBidi" w:cstheme="majorBidi"/>
                <w:color w:val="202124"/>
                <w:sz w:val="26"/>
                <w:szCs w:val="26"/>
              </w:rPr>
              <w:t>Community Based Inclusive Development (CBID)/CBR</w:t>
            </w:r>
          </w:p>
          <w:p w14:paraId="779D280B" w14:textId="77777777" w:rsidR="00152D6B" w:rsidRDefault="00F25201" w:rsidP="00152D6B">
            <w:pPr>
              <w:pStyle w:val="ListParagraph"/>
              <w:widowControl/>
              <w:numPr>
                <w:ilvl w:val="0"/>
                <w:numId w:val="38"/>
              </w:numPr>
              <w:autoSpaceDE/>
              <w:autoSpaceDN/>
              <w:spacing w:before="100" w:after="100"/>
              <w:ind w:left="424" w:hanging="325"/>
              <w:jc w:val="left"/>
              <w:rPr>
                <w:rFonts w:asciiTheme="majorBidi" w:eastAsia="Times New Roman" w:hAnsiTheme="majorBidi" w:cstheme="majorBidi"/>
                <w:color w:val="202124"/>
                <w:sz w:val="26"/>
                <w:szCs w:val="26"/>
              </w:rPr>
            </w:pPr>
            <w:r w:rsidRPr="00A4628D">
              <w:rPr>
                <w:rFonts w:asciiTheme="majorBidi" w:eastAsia="Times New Roman" w:hAnsiTheme="majorBidi" w:cstheme="majorBidi"/>
                <w:color w:val="202124"/>
                <w:sz w:val="26"/>
                <w:szCs w:val="26"/>
              </w:rPr>
              <w:t>Professional development</w:t>
            </w:r>
          </w:p>
          <w:p w14:paraId="5B6CD016" w14:textId="77777777" w:rsidR="00152D6B" w:rsidRDefault="00F25201" w:rsidP="00152D6B">
            <w:pPr>
              <w:pStyle w:val="ListParagraph"/>
              <w:widowControl/>
              <w:numPr>
                <w:ilvl w:val="0"/>
                <w:numId w:val="38"/>
              </w:numPr>
              <w:autoSpaceDE/>
              <w:autoSpaceDN/>
              <w:spacing w:before="100" w:after="100"/>
              <w:ind w:left="424" w:hanging="325"/>
              <w:jc w:val="left"/>
              <w:rPr>
                <w:rFonts w:asciiTheme="majorBidi" w:eastAsia="Times New Roman" w:hAnsiTheme="majorBidi" w:cstheme="majorBidi"/>
                <w:color w:val="202124"/>
                <w:sz w:val="26"/>
                <w:szCs w:val="26"/>
              </w:rPr>
            </w:pPr>
            <w:r w:rsidRPr="00152D6B">
              <w:rPr>
                <w:rFonts w:asciiTheme="majorBidi" w:eastAsia="Times New Roman" w:hAnsiTheme="majorBidi" w:cstheme="majorBidi"/>
                <w:color w:val="202124"/>
                <w:sz w:val="26"/>
                <w:szCs w:val="26"/>
              </w:rPr>
              <w:t>Occupation Adaptation</w:t>
            </w:r>
          </w:p>
          <w:p w14:paraId="59C70AA8" w14:textId="017E0AB1" w:rsidR="001F2365" w:rsidRPr="00152D6B" w:rsidRDefault="00F25201" w:rsidP="00152D6B">
            <w:pPr>
              <w:pStyle w:val="ListParagraph"/>
              <w:widowControl/>
              <w:numPr>
                <w:ilvl w:val="0"/>
                <w:numId w:val="38"/>
              </w:numPr>
              <w:autoSpaceDE/>
              <w:autoSpaceDN/>
              <w:spacing w:before="100" w:after="100"/>
              <w:ind w:left="424" w:hanging="325"/>
              <w:jc w:val="left"/>
              <w:rPr>
                <w:rFonts w:asciiTheme="majorBidi" w:eastAsia="Times New Roman" w:hAnsiTheme="majorBidi" w:cstheme="majorBidi"/>
                <w:color w:val="202124"/>
                <w:sz w:val="26"/>
                <w:szCs w:val="26"/>
              </w:rPr>
            </w:pPr>
            <w:r w:rsidRPr="00152D6B">
              <w:rPr>
                <w:rFonts w:asciiTheme="majorBidi" w:eastAsia="Times New Roman" w:hAnsiTheme="majorBidi" w:cstheme="majorBidi"/>
                <w:color w:val="202124"/>
                <w:sz w:val="26"/>
                <w:szCs w:val="26"/>
              </w:rPr>
              <w:t>Occupational science</w:t>
            </w:r>
          </w:p>
        </w:tc>
      </w:tr>
      <w:tr w:rsidR="00610153" w:rsidRPr="00A4628D" w14:paraId="246CA7DB" w14:textId="77777777" w:rsidTr="00610153">
        <w:trPr>
          <w:trHeight w:val="436"/>
        </w:trPr>
        <w:tc>
          <w:tcPr>
            <w:tcW w:w="3936" w:type="dxa"/>
          </w:tcPr>
          <w:p w14:paraId="02BC227D" w14:textId="312748A8" w:rsidR="00610153" w:rsidRPr="00A4628D" w:rsidRDefault="001E490A" w:rsidP="001F2365">
            <w:pPr>
              <w:spacing w:after="100"/>
              <w:contextualSpacing/>
              <w:jc w:val="left"/>
              <w:rPr>
                <w:rFonts w:asciiTheme="majorBidi" w:eastAsia="Times New Roman" w:hAnsiTheme="majorBidi" w:cstheme="majorBidi"/>
                <w:color w:val="202124"/>
                <w:sz w:val="26"/>
                <w:szCs w:val="26"/>
              </w:rPr>
            </w:pPr>
            <w:r>
              <w:rPr>
                <w:rFonts w:asciiTheme="majorBidi" w:eastAsia="Times New Roman" w:hAnsiTheme="majorBidi" w:cstheme="majorBidi"/>
                <w:color w:val="202124"/>
                <w:sz w:val="26"/>
                <w:szCs w:val="26"/>
              </w:rPr>
              <w:t>5</w:t>
            </w:r>
            <w:r w:rsidR="00610153" w:rsidRPr="00A4628D">
              <w:rPr>
                <w:rFonts w:asciiTheme="majorBidi" w:eastAsia="Times New Roman" w:hAnsiTheme="majorBidi" w:cstheme="majorBidi"/>
                <w:color w:val="202124"/>
                <w:sz w:val="26"/>
                <w:szCs w:val="26"/>
              </w:rPr>
              <w:t>.</w:t>
            </w:r>
            <w:r w:rsidR="00A4628D" w:rsidRPr="00A4628D">
              <w:rPr>
                <w:rFonts w:asciiTheme="majorBidi" w:eastAsia="Times New Roman" w:hAnsiTheme="majorBidi" w:cstheme="majorBidi"/>
                <w:color w:val="202124"/>
                <w:sz w:val="26"/>
                <w:szCs w:val="26"/>
              </w:rPr>
              <w:t xml:space="preserve"> </w:t>
            </w:r>
            <w:r w:rsidR="00610153" w:rsidRPr="00A4628D">
              <w:rPr>
                <w:rFonts w:asciiTheme="majorBidi" w:eastAsia="Times New Roman" w:hAnsiTheme="majorBidi" w:cstheme="majorBidi"/>
                <w:color w:val="202124"/>
                <w:sz w:val="26"/>
                <w:szCs w:val="26"/>
              </w:rPr>
              <w:t>Dr.</w:t>
            </w:r>
            <w:r w:rsidR="00152D6B">
              <w:rPr>
                <w:rFonts w:asciiTheme="majorBidi" w:eastAsia="Times New Roman" w:hAnsiTheme="majorBidi" w:cstheme="majorBidi"/>
                <w:color w:val="202124"/>
                <w:sz w:val="26"/>
                <w:szCs w:val="26"/>
              </w:rPr>
              <w:t xml:space="preserve"> </w:t>
            </w:r>
            <w:proofErr w:type="spellStart"/>
            <w:r w:rsidR="00610153" w:rsidRPr="00A4628D">
              <w:rPr>
                <w:rFonts w:asciiTheme="majorBidi" w:eastAsia="Times New Roman" w:hAnsiTheme="majorBidi" w:cstheme="majorBidi"/>
                <w:color w:val="202124"/>
                <w:sz w:val="26"/>
                <w:szCs w:val="26"/>
              </w:rPr>
              <w:t>Sa'ad</w:t>
            </w:r>
            <w:proofErr w:type="spellEnd"/>
            <w:r w:rsidR="00610153" w:rsidRPr="00A4628D">
              <w:rPr>
                <w:rFonts w:asciiTheme="majorBidi" w:eastAsia="Times New Roman" w:hAnsiTheme="majorBidi" w:cstheme="majorBidi"/>
                <w:color w:val="202124"/>
                <w:sz w:val="26"/>
                <w:szCs w:val="26"/>
              </w:rPr>
              <w:t xml:space="preserve"> Al </w:t>
            </w:r>
            <w:proofErr w:type="spellStart"/>
            <w:r w:rsidR="00610153" w:rsidRPr="00A4628D">
              <w:rPr>
                <w:rFonts w:asciiTheme="majorBidi" w:eastAsia="Times New Roman" w:hAnsiTheme="majorBidi" w:cstheme="majorBidi"/>
                <w:color w:val="202124"/>
                <w:sz w:val="26"/>
                <w:szCs w:val="26"/>
              </w:rPr>
              <w:t>Nassan</w:t>
            </w:r>
            <w:proofErr w:type="spellEnd"/>
          </w:p>
        </w:tc>
        <w:tc>
          <w:tcPr>
            <w:tcW w:w="6081" w:type="dxa"/>
          </w:tcPr>
          <w:p w14:paraId="0683CF1C" w14:textId="77777777" w:rsidR="00F25201" w:rsidRPr="00A4628D" w:rsidRDefault="00F25201" w:rsidP="00152D6B">
            <w:pPr>
              <w:pStyle w:val="TableParagraph"/>
              <w:numPr>
                <w:ilvl w:val="0"/>
                <w:numId w:val="37"/>
              </w:numPr>
              <w:spacing w:before="100" w:beforeAutospacing="1" w:after="100" w:afterAutospacing="1"/>
              <w:ind w:left="424" w:right="142" w:hanging="270"/>
              <w:contextualSpacing/>
              <w:rPr>
                <w:rFonts w:asciiTheme="majorBidi" w:hAnsiTheme="majorBidi" w:cstheme="majorBidi"/>
                <w:color w:val="202124"/>
                <w:sz w:val="26"/>
                <w:szCs w:val="26"/>
                <w:lang w:bidi="ar-SA"/>
              </w:rPr>
            </w:pPr>
            <w:r w:rsidRPr="00A4628D">
              <w:rPr>
                <w:rFonts w:asciiTheme="majorBidi" w:hAnsiTheme="majorBidi" w:cstheme="majorBidi"/>
                <w:color w:val="202124"/>
                <w:sz w:val="26"/>
                <w:szCs w:val="26"/>
                <w:lang w:bidi="ar-SA"/>
              </w:rPr>
              <w:t>Exercise effects on Attenuating Muscle Atrophy Mediators.</w:t>
            </w:r>
          </w:p>
          <w:p w14:paraId="09AD1369" w14:textId="77777777" w:rsidR="00F25201" w:rsidRPr="00A4628D" w:rsidRDefault="00F25201" w:rsidP="00152D6B">
            <w:pPr>
              <w:pStyle w:val="TableParagraph"/>
              <w:numPr>
                <w:ilvl w:val="0"/>
                <w:numId w:val="37"/>
              </w:numPr>
              <w:spacing w:before="100" w:beforeAutospacing="1" w:after="100" w:afterAutospacing="1"/>
              <w:ind w:left="424" w:right="142" w:hanging="270"/>
              <w:contextualSpacing/>
              <w:rPr>
                <w:rFonts w:asciiTheme="majorBidi" w:hAnsiTheme="majorBidi" w:cstheme="majorBidi"/>
                <w:color w:val="202124"/>
                <w:sz w:val="26"/>
                <w:szCs w:val="26"/>
                <w:lang w:bidi="ar-SA"/>
              </w:rPr>
            </w:pPr>
            <w:r w:rsidRPr="00A4628D">
              <w:rPr>
                <w:rFonts w:asciiTheme="majorBidi" w:hAnsiTheme="majorBidi" w:cstheme="majorBidi"/>
                <w:color w:val="202124"/>
                <w:sz w:val="26"/>
                <w:szCs w:val="26"/>
                <w:lang w:bidi="ar-SA"/>
              </w:rPr>
              <w:t>Exercise Physiology</w:t>
            </w:r>
          </w:p>
          <w:p w14:paraId="4FCE4A06" w14:textId="77777777" w:rsidR="00F25201" w:rsidRPr="00A4628D" w:rsidRDefault="00F25201" w:rsidP="00152D6B">
            <w:pPr>
              <w:pStyle w:val="TableParagraph"/>
              <w:numPr>
                <w:ilvl w:val="0"/>
                <w:numId w:val="37"/>
              </w:numPr>
              <w:spacing w:before="100" w:beforeAutospacing="1" w:after="100" w:afterAutospacing="1"/>
              <w:ind w:left="424" w:right="142" w:hanging="270"/>
              <w:contextualSpacing/>
              <w:rPr>
                <w:rFonts w:asciiTheme="majorBidi" w:hAnsiTheme="majorBidi" w:cstheme="majorBidi"/>
                <w:color w:val="202124"/>
                <w:sz w:val="26"/>
                <w:szCs w:val="26"/>
              </w:rPr>
            </w:pPr>
            <w:r w:rsidRPr="00A4628D">
              <w:rPr>
                <w:rFonts w:asciiTheme="majorBidi" w:hAnsiTheme="majorBidi" w:cstheme="majorBidi"/>
                <w:color w:val="202124"/>
                <w:sz w:val="26"/>
                <w:szCs w:val="26"/>
                <w:lang w:bidi="ar-SA"/>
              </w:rPr>
              <w:t>Cancer Rehabilitation</w:t>
            </w:r>
          </w:p>
          <w:p w14:paraId="37FA9D2D" w14:textId="77777777" w:rsidR="00610153" w:rsidRPr="00A4628D" w:rsidRDefault="00F25201" w:rsidP="00152D6B">
            <w:pPr>
              <w:pStyle w:val="TableParagraph"/>
              <w:numPr>
                <w:ilvl w:val="0"/>
                <w:numId w:val="37"/>
              </w:numPr>
              <w:spacing w:before="100" w:beforeAutospacing="1" w:after="100" w:afterAutospacing="1"/>
              <w:ind w:left="424" w:right="142" w:hanging="270"/>
              <w:contextualSpacing/>
              <w:rPr>
                <w:rFonts w:asciiTheme="majorBidi" w:hAnsiTheme="majorBidi" w:cstheme="majorBidi"/>
                <w:color w:val="202124"/>
                <w:sz w:val="26"/>
                <w:szCs w:val="26"/>
              </w:rPr>
            </w:pPr>
            <w:r w:rsidRPr="00A4628D">
              <w:rPr>
                <w:rFonts w:asciiTheme="majorBidi" w:hAnsiTheme="majorBidi" w:cstheme="majorBidi"/>
                <w:color w:val="202124"/>
                <w:sz w:val="26"/>
                <w:szCs w:val="26"/>
                <w:lang w:bidi="ar-SA"/>
              </w:rPr>
              <w:t>Quality of Life</w:t>
            </w:r>
          </w:p>
        </w:tc>
      </w:tr>
      <w:tr w:rsidR="00610153" w:rsidRPr="00A4628D" w14:paraId="4A4C033D" w14:textId="77777777" w:rsidTr="00610153">
        <w:trPr>
          <w:trHeight w:val="436"/>
        </w:trPr>
        <w:tc>
          <w:tcPr>
            <w:tcW w:w="3936" w:type="dxa"/>
          </w:tcPr>
          <w:p w14:paraId="77705499" w14:textId="36B791E6" w:rsidR="00610153" w:rsidRPr="001E490A" w:rsidRDefault="00610153" w:rsidP="001E490A">
            <w:pPr>
              <w:pStyle w:val="ListParagraph"/>
              <w:numPr>
                <w:ilvl w:val="0"/>
                <w:numId w:val="44"/>
              </w:numPr>
              <w:spacing w:after="100"/>
              <w:jc w:val="left"/>
              <w:rPr>
                <w:rFonts w:asciiTheme="majorBidi" w:eastAsia="Times New Roman" w:hAnsiTheme="majorBidi" w:cstheme="majorBidi"/>
                <w:color w:val="202124"/>
                <w:sz w:val="26"/>
                <w:szCs w:val="26"/>
              </w:rPr>
            </w:pPr>
            <w:r w:rsidRPr="001E490A">
              <w:rPr>
                <w:rFonts w:asciiTheme="majorBidi" w:eastAsia="Times New Roman" w:hAnsiTheme="majorBidi" w:cstheme="majorBidi"/>
                <w:color w:val="202124"/>
                <w:sz w:val="26"/>
                <w:szCs w:val="26"/>
              </w:rPr>
              <w:t>Dr. Haifa Batarseh</w:t>
            </w:r>
          </w:p>
        </w:tc>
        <w:tc>
          <w:tcPr>
            <w:tcW w:w="6081" w:type="dxa"/>
          </w:tcPr>
          <w:p w14:paraId="2B6A5BD5" w14:textId="77777777" w:rsidR="00610153" w:rsidRPr="00A4628D" w:rsidRDefault="00610153" w:rsidP="0076625D">
            <w:pPr>
              <w:pStyle w:val="TableParagraph"/>
              <w:numPr>
                <w:ilvl w:val="0"/>
                <w:numId w:val="36"/>
              </w:numPr>
              <w:spacing w:before="100" w:beforeAutospacing="1" w:after="100" w:afterAutospacing="1"/>
              <w:ind w:left="424" w:right="200" w:hanging="296"/>
              <w:contextualSpacing/>
              <w:rPr>
                <w:rFonts w:asciiTheme="majorBidi" w:hAnsiTheme="majorBidi" w:cstheme="majorBidi"/>
                <w:sz w:val="26"/>
                <w:szCs w:val="26"/>
                <w:lang w:bidi="ar-JO"/>
              </w:rPr>
            </w:pPr>
            <w:r w:rsidRPr="00A4628D">
              <w:rPr>
                <w:rFonts w:asciiTheme="majorBidi" w:hAnsiTheme="majorBidi" w:cstheme="majorBidi"/>
                <w:sz w:val="26"/>
                <w:szCs w:val="26"/>
                <w:lang w:bidi="ar-JO"/>
              </w:rPr>
              <w:t>Occupational Therapy</w:t>
            </w:r>
          </w:p>
          <w:p w14:paraId="2A51C3BC" w14:textId="77777777" w:rsidR="00610153" w:rsidRPr="00A4628D" w:rsidRDefault="00610153" w:rsidP="0076625D">
            <w:pPr>
              <w:pStyle w:val="TableParagraph"/>
              <w:numPr>
                <w:ilvl w:val="0"/>
                <w:numId w:val="36"/>
              </w:numPr>
              <w:spacing w:before="100" w:beforeAutospacing="1" w:after="100" w:afterAutospacing="1"/>
              <w:ind w:left="424" w:right="200" w:hanging="296"/>
              <w:contextualSpacing/>
              <w:rPr>
                <w:rFonts w:asciiTheme="majorBidi" w:hAnsiTheme="majorBidi" w:cstheme="majorBidi"/>
                <w:sz w:val="26"/>
                <w:szCs w:val="26"/>
                <w:lang w:bidi="ar-JO"/>
              </w:rPr>
            </w:pPr>
            <w:r w:rsidRPr="00A4628D">
              <w:rPr>
                <w:rFonts w:asciiTheme="majorBidi" w:hAnsiTheme="majorBidi" w:cstheme="majorBidi"/>
                <w:sz w:val="26"/>
                <w:szCs w:val="26"/>
                <w:lang w:bidi="ar-JO"/>
              </w:rPr>
              <w:t>Occupational therapy in pediatrics</w:t>
            </w:r>
          </w:p>
          <w:p w14:paraId="230684E6" w14:textId="16CA6706" w:rsidR="00610153" w:rsidRPr="0076625D" w:rsidRDefault="00610153" w:rsidP="0076625D">
            <w:pPr>
              <w:pStyle w:val="TableParagraph"/>
              <w:numPr>
                <w:ilvl w:val="0"/>
                <w:numId w:val="36"/>
              </w:numPr>
              <w:spacing w:before="100" w:beforeAutospacing="1" w:after="100" w:afterAutospacing="1"/>
              <w:ind w:left="424" w:right="142" w:hanging="296"/>
              <w:contextualSpacing/>
              <w:rPr>
                <w:rFonts w:asciiTheme="majorBidi" w:hAnsiTheme="majorBidi" w:cstheme="majorBidi"/>
                <w:color w:val="202124"/>
                <w:sz w:val="26"/>
                <w:szCs w:val="26"/>
              </w:rPr>
            </w:pPr>
            <w:r w:rsidRPr="00A4628D">
              <w:rPr>
                <w:rFonts w:asciiTheme="majorBidi" w:hAnsiTheme="majorBidi" w:cstheme="majorBidi"/>
                <w:sz w:val="26"/>
                <w:szCs w:val="26"/>
                <w:lang w:bidi="ar-JO"/>
              </w:rPr>
              <w:t xml:space="preserve">Occupational Therapy for persons with Autism Spectrum </w:t>
            </w:r>
            <w:r w:rsidRPr="0076625D">
              <w:rPr>
                <w:rFonts w:asciiTheme="majorBidi" w:hAnsiTheme="majorBidi" w:cstheme="majorBidi"/>
                <w:sz w:val="26"/>
                <w:szCs w:val="26"/>
                <w:lang w:bidi="ar-JO"/>
              </w:rPr>
              <w:t>Disorder</w:t>
            </w:r>
          </w:p>
          <w:p w14:paraId="4C253416" w14:textId="342E95E8" w:rsidR="00610153" w:rsidRPr="00A4628D" w:rsidRDefault="00610153" w:rsidP="0076625D">
            <w:pPr>
              <w:pStyle w:val="TableParagraph"/>
              <w:numPr>
                <w:ilvl w:val="0"/>
                <w:numId w:val="36"/>
              </w:numPr>
              <w:spacing w:before="100" w:beforeAutospacing="1" w:after="100" w:afterAutospacing="1"/>
              <w:ind w:left="424" w:right="142" w:hanging="296"/>
              <w:contextualSpacing/>
              <w:rPr>
                <w:rFonts w:asciiTheme="majorBidi" w:hAnsiTheme="majorBidi" w:cstheme="majorBidi"/>
                <w:color w:val="202124"/>
                <w:sz w:val="26"/>
                <w:szCs w:val="26"/>
              </w:rPr>
            </w:pPr>
            <w:r w:rsidRPr="00A4628D">
              <w:rPr>
                <w:rFonts w:asciiTheme="majorBidi" w:hAnsiTheme="majorBidi" w:cstheme="majorBidi"/>
                <w:color w:val="202124"/>
                <w:sz w:val="26"/>
                <w:szCs w:val="26"/>
              </w:rPr>
              <w:t>Quality of life of the families and parent of children and adult with disabiliti</w:t>
            </w:r>
            <w:r w:rsidRPr="00A4628D">
              <w:rPr>
                <w:rFonts w:asciiTheme="majorBidi" w:hAnsiTheme="majorBidi" w:cstheme="majorBidi"/>
                <w:b/>
                <w:bCs/>
                <w:color w:val="202124"/>
                <w:sz w:val="26"/>
                <w:szCs w:val="26"/>
              </w:rPr>
              <w:t>e</w:t>
            </w:r>
            <w:r w:rsidRPr="00A4628D">
              <w:rPr>
                <w:rFonts w:asciiTheme="majorBidi" w:hAnsiTheme="majorBidi" w:cstheme="majorBidi"/>
                <w:color w:val="202124"/>
                <w:sz w:val="26"/>
                <w:szCs w:val="26"/>
              </w:rPr>
              <w:t>s</w:t>
            </w:r>
            <w:r w:rsidR="0076625D">
              <w:rPr>
                <w:rFonts w:asciiTheme="majorBidi" w:hAnsiTheme="majorBidi" w:cstheme="majorBidi"/>
                <w:color w:val="202124"/>
                <w:sz w:val="26"/>
                <w:szCs w:val="26"/>
              </w:rPr>
              <w:t>.</w:t>
            </w:r>
          </w:p>
        </w:tc>
      </w:tr>
      <w:tr w:rsidR="00610153" w:rsidRPr="00A4628D" w14:paraId="3633001F" w14:textId="77777777" w:rsidTr="00610153">
        <w:trPr>
          <w:trHeight w:val="436"/>
        </w:trPr>
        <w:tc>
          <w:tcPr>
            <w:tcW w:w="3936" w:type="dxa"/>
          </w:tcPr>
          <w:p w14:paraId="61250D6E" w14:textId="17C323F0" w:rsidR="00610153" w:rsidRPr="00A4628D" w:rsidRDefault="001E490A" w:rsidP="001F2365">
            <w:pPr>
              <w:spacing w:after="100"/>
              <w:contextualSpacing/>
              <w:jc w:val="left"/>
              <w:rPr>
                <w:rFonts w:asciiTheme="majorBidi" w:eastAsia="Times New Roman" w:hAnsiTheme="majorBidi" w:cstheme="majorBidi"/>
                <w:color w:val="202124"/>
                <w:sz w:val="26"/>
                <w:szCs w:val="26"/>
              </w:rPr>
            </w:pPr>
            <w:r>
              <w:rPr>
                <w:rFonts w:asciiTheme="majorBidi" w:eastAsia="Times New Roman" w:hAnsiTheme="majorBidi" w:cstheme="majorBidi"/>
                <w:color w:val="202124"/>
                <w:sz w:val="26"/>
                <w:szCs w:val="26"/>
              </w:rPr>
              <w:t>7</w:t>
            </w:r>
            <w:r w:rsidR="00610153" w:rsidRPr="00A4628D">
              <w:rPr>
                <w:rFonts w:asciiTheme="majorBidi" w:eastAsia="Times New Roman" w:hAnsiTheme="majorBidi" w:cstheme="majorBidi"/>
                <w:color w:val="202124"/>
                <w:sz w:val="26"/>
                <w:szCs w:val="26"/>
              </w:rPr>
              <w:t>.</w:t>
            </w:r>
            <w:r w:rsidR="00A4628D" w:rsidRPr="00A4628D">
              <w:rPr>
                <w:rFonts w:asciiTheme="majorBidi" w:eastAsia="Times New Roman" w:hAnsiTheme="majorBidi" w:cstheme="majorBidi"/>
                <w:color w:val="202124"/>
                <w:sz w:val="26"/>
                <w:szCs w:val="26"/>
              </w:rPr>
              <w:t xml:space="preserve"> </w:t>
            </w:r>
            <w:r w:rsidR="00610153" w:rsidRPr="00A4628D">
              <w:rPr>
                <w:rFonts w:asciiTheme="majorBidi" w:eastAsia="Times New Roman" w:hAnsiTheme="majorBidi" w:cstheme="majorBidi"/>
                <w:color w:val="202124"/>
                <w:sz w:val="26"/>
                <w:szCs w:val="26"/>
              </w:rPr>
              <w:t xml:space="preserve">Dr. Faris </w:t>
            </w:r>
            <w:proofErr w:type="spellStart"/>
            <w:r w:rsidR="00610153" w:rsidRPr="00A4628D">
              <w:rPr>
                <w:rFonts w:asciiTheme="majorBidi" w:eastAsia="Times New Roman" w:hAnsiTheme="majorBidi" w:cstheme="majorBidi"/>
                <w:color w:val="202124"/>
                <w:sz w:val="26"/>
                <w:szCs w:val="26"/>
              </w:rPr>
              <w:t>Alshammari</w:t>
            </w:r>
            <w:proofErr w:type="spellEnd"/>
          </w:p>
        </w:tc>
        <w:tc>
          <w:tcPr>
            <w:tcW w:w="6081" w:type="dxa"/>
          </w:tcPr>
          <w:p w14:paraId="65811FBB" w14:textId="73507D29" w:rsidR="00610153" w:rsidRPr="00A4628D" w:rsidRDefault="00610153" w:rsidP="0076625D">
            <w:pPr>
              <w:pStyle w:val="TableParagraph"/>
              <w:numPr>
                <w:ilvl w:val="0"/>
                <w:numId w:val="35"/>
              </w:numPr>
              <w:spacing w:before="100" w:beforeAutospacing="1" w:after="100" w:afterAutospacing="1"/>
              <w:ind w:left="334" w:right="200" w:hanging="270"/>
              <w:contextualSpacing/>
              <w:rPr>
                <w:rFonts w:asciiTheme="majorBidi" w:hAnsiTheme="majorBidi" w:cstheme="majorBidi"/>
                <w:color w:val="202124"/>
                <w:sz w:val="26"/>
                <w:szCs w:val="26"/>
                <w:lang w:bidi="ar-SA"/>
              </w:rPr>
            </w:pPr>
            <w:r w:rsidRPr="00A4628D">
              <w:rPr>
                <w:rFonts w:asciiTheme="majorBidi" w:hAnsiTheme="majorBidi" w:cstheme="majorBidi"/>
                <w:color w:val="202124"/>
                <w:sz w:val="26"/>
                <w:szCs w:val="26"/>
                <w:lang w:bidi="ar-SA"/>
              </w:rPr>
              <w:t>Effect of Neuromuscular activities and integration on human body balance</w:t>
            </w:r>
          </w:p>
          <w:p w14:paraId="25AB42EB" w14:textId="2465ECF8" w:rsidR="00610153" w:rsidRPr="00A4628D" w:rsidRDefault="00610153" w:rsidP="0076625D">
            <w:pPr>
              <w:pStyle w:val="TableParagraph"/>
              <w:numPr>
                <w:ilvl w:val="0"/>
                <w:numId w:val="35"/>
              </w:numPr>
              <w:spacing w:before="100" w:beforeAutospacing="1" w:after="100" w:afterAutospacing="1"/>
              <w:ind w:left="334" w:right="200" w:hanging="270"/>
              <w:contextualSpacing/>
              <w:rPr>
                <w:rFonts w:asciiTheme="majorBidi" w:hAnsiTheme="majorBidi" w:cstheme="majorBidi"/>
                <w:color w:val="202124"/>
                <w:sz w:val="26"/>
                <w:szCs w:val="26"/>
              </w:rPr>
            </w:pPr>
            <w:r w:rsidRPr="00A4628D">
              <w:rPr>
                <w:rFonts w:asciiTheme="majorBidi" w:hAnsiTheme="majorBidi" w:cstheme="majorBidi"/>
                <w:color w:val="202124"/>
                <w:sz w:val="26"/>
                <w:szCs w:val="26"/>
                <w:lang w:bidi="ar-SA"/>
              </w:rPr>
              <w:t>Effect of neuromuscular- based exercises on body posture, strength, balance, and activity tolerance</w:t>
            </w:r>
          </w:p>
        </w:tc>
      </w:tr>
      <w:tr w:rsidR="00610153" w:rsidRPr="00A4628D" w14:paraId="006E4FD9" w14:textId="77777777" w:rsidTr="00610153">
        <w:trPr>
          <w:trHeight w:val="1034"/>
        </w:trPr>
        <w:tc>
          <w:tcPr>
            <w:tcW w:w="3936" w:type="dxa"/>
          </w:tcPr>
          <w:p w14:paraId="5D987B6E" w14:textId="0ACA2C2F" w:rsidR="00610153" w:rsidRPr="00A4628D" w:rsidRDefault="001E490A" w:rsidP="001F2365">
            <w:pPr>
              <w:spacing w:after="100"/>
              <w:contextualSpacing/>
              <w:jc w:val="left"/>
              <w:rPr>
                <w:rFonts w:asciiTheme="majorBidi" w:eastAsia="Times New Roman" w:hAnsiTheme="majorBidi" w:cstheme="majorBidi"/>
                <w:color w:val="202124"/>
                <w:sz w:val="26"/>
                <w:szCs w:val="26"/>
              </w:rPr>
            </w:pPr>
            <w:r>
              <w:rPr>
                <w:rFonts w:asciiTheme="majorBidi" w:eastAsia="Times New Roman" w:hAnsiTheme="majorBidi" w:cstheme="majorBidi"/>
                <w:color w:val="202124"/>
                <w:sz w:val="26"/>
                <w:szCs w:val="26"/>
              </w:rPr>
              <w:t>8</w:t>
            </w:r>
            <w:r w:rsidR="00610153" w:rsidRPr="00A4628D">
              <w:rPr>
                <w:rFonts w:asciiTheme="majorBidi" w:eastAsia="Times New Roman" w:hAnsiTheme="majorBidi" w:cstheme="majorBidi"/>
                <w:color w:val="202124"/>
                <w:sz w:val="26"/>
                <w:szCs w:val="26"/>
              </w:rPr>
              <w:t>.</w:t>
            </w:r>
            <w:r w:rsidR="00A4628D" w:rsidRPr="00A4628D">
              <w:rPr>
                <w:rFonts w:asciiTheme="majorBidi" w:eastAsia="Times New Roman" w:hAnsiTheme="majorBidi" w:cstheme="majorBidi"/>
                <w:color w:val="202124"/>
                <w:sz w:val="26"/>
                <w:szCs w:val="26"/>
              </w:rPr>
              <w:t xml:space="preserve"> </w:t>
            </w:r>
            <w:r w:rsidR="00610153" w:rsidRPr="00A4628D">
              <w:rPr>
                <w:rFonts w:asciiTheme="majorBidi" w:eastAsia="Times New Roman" w:hAnsiTheme="majorBidi" w:cstheme="majorBidi"/>
                <w:color w:val="202124"/>
                <w:sz w:val="26"/>
                <w:szCs w:val="26"/>
              </w:rPr>
              <w:t>Dr. Mohammad Madi</w:t>
            </w:r>
          </w:p>
        </w:tc>
        <w:tc>
          <w:tcPr>
            <w:tcW w:w="6081" w:type="dxa"/>
          </w:tcPr>
          <w:p w14:paraId="3DC40074" w14:textId="77777777" w:rsidR="00610153" w:rsidRPr="00A4628D" w:rsidRDefault="00610153" w:rsidP="00A4628D">
            <w:pPr>
              <w:pStyle w:val="TableParagraph"/>
              <w:numPr>
                <w:ilvl w:val="0"/>
                <w:numId w:val="33"/>
              </w:numPr>
              <w:spacing w:before="100" w:beforeAutospacing="1" w:after="100" w:afterAutospacing="1"/>
              <w:ind w:left="334" w:right="200" w:hanging="270"/>
              <w:contextualSpacing/>
              <w:jc w:val="both"/>
              <w:rPr>
                <w:rFonts w:asciiTheme="majorBidi" w:hAnsiTheme="majorBidi" w:cstheme="majorBidi"/>
                <w:color w:val="202124"/>
                <w:sz w:val="26"/>
                <w:szCs w:val="26"/>
                <w:lang w:bidi="ar-SA"/>
              </w:rPr>
            </w:pPr>
            <w:r w:rsidRPr="00A4628D">
              <w:rPr>
                <w:rFonts w:asciiTheme="majorBidi" w:hAnsiTheme="majorBidi" w:cstheme="majorBidi"/>
                <w:color w:val="202124"/>
                <w:sz w:val="26"/>
                <w:szCs w:val="26"/>
                <w:lang w:bidi="ar-SA"/>
              </w:rPr>
              <w:t>Clinical Reasoning, Continuous Professional</w:t>
            </w:r>
          </w:p>
          <w:p w14:paraId="235245A6" w14:textId="77777777" w:rsidR="00610153" w:rsidRPr="00A4628D" w:rsidRDefault="00610153" w:rsidP="00A4628D">
            <w:pPr>
              <w:pStyle w:val="TableParagraph"/>
              <w:numPr>
                <w:ilvl w:val="0"/>
                <w:numId w:val="33"/>
              </w:numPr>
              <w:spacing w:before="100" w:beforeAutospacing="1" w:after="100" w:afterAutospacing="1"/>
              <w:ind w:left="334" w:right="200" w:hanging="270"/>
              <w:contextualSpacing/>
              <w:jc w:val="both"/>
              <w:rPr>
                <w:rFonts w:asciiTheme="majorBidi" w:hAnsiTheme="majorBidi" w:cstheme="majorBidi"/>
                <w:color w:val="202124"/>
                <w:sz w:val="26"/>
                <w:szCs w:val="26"/>
                <w:lang w:bidi="ar-SA"/>
              </w:rPr>
            </w:pPr>
            <w:r w:rsidRPr="00A4628D">
              <w:rPr>
                <w:rFonts w:asciiTheme="majorBidi" w:hAnsiTheme="majorBidi" w:cstheme="majorBidi"/>
                <w:color w:val="202124"/>
                <w:sz w:val="26"/>
                <w:szCs w:val="26"/>
                <w:lang w:bidi="ar-SA"/>
              </w:rPr>
              <w:t xml:space="preserve">Development, Manual Therapy, Musculoskeletal </w:t>
            </w:r>
          </w:p>
          <w:p w14:paraId="2646AD2D" w14:textId="77777777" w:rsidR="00610153" w:rsidRPr="00A4628D" w:rsidRDefault="00610153" w:rsidP="00A4628D">
            <w:pPr>
              <w:pStyle w:val="TableParagraph"/>
              <w:numPr>
                <w:ilvl w:val="0"/>
                <w:numId w:val="33"/>
              </w:numPr>
              <w:spacing w:before="100" w:beforeAutospacing="1" w:after="100" w:afterAutospacing="1"/>
              <w:ind w:left="334" w:right="200" w:hanging="270"/>
              <w:contextualSpacing/>
              <w:jc w:val="both"/>
              <w:rPr>
                <w:rFonts w:asciiTheme="majorBidi" w:hAnsiTheme="majorBidi" w:cstheme="majorBidi"/>
                <w:color w:val="202124"/>
                <w:sz w:val="26"/>
                <w:szCs w:val="26"/>
              </w:rPr>
            </w:pPr>
            <w:r w:rsidRPr="00A4628D">
              <w:rPr>
                <w:rFonts w:asciiTheme="majorBidi" w:hAnsiTheme="majorBidi" w:cstheme="majorBidi"/>
                <w:color w:val="202124"/>
                <w:sz w:val="26"/>
                <w:szCs w:val="26"/>
                <w:lang w:bidi="ar-SA"/>
              </w:rPr>
              <w:t>Disorders, Chronic Pain.</w:t>
            </w:r>
          </w:p>
        </w:tc>
      </w:tr>
      <w:tr w:rsidR="00610153" w:rsidRPr="00A4628D" w14:paraId="42D19F61" w14:textId="77777777" w:rsidTr="00610153">
        <w:trPr>
          <w:trHeight w:val="436"/>
        </w:trPr>
        <w:tc>
          <w:tcPr>
            <w:tcW w:w="3936" w:type="dxa"/>
          </w:tcPr>
          <w:p w14:paraId="22F9E9A9" w14:textId="6F52DE0A" w:rsidR="00610153" w:rsidRPr="00A4628D" w:rsidRDefault="001E490A" w:rsidP="001F2365">
            <w:pPr>
              <w:spacing w:after="100"/>
              <w:contextualSpacing/>
              <w:jc w:val="left"/>
              <w:rPr>
                <w:rFonts w:asciiTheme="majorBidi" w:eastAsia="Times New Roman" w:hAnsiTheme="majorBidi" w:cstheme="majorBidi"/>
                <w:color w:val="202124"/>
                <w:sz w:val="26"/>
                <w:szCs w:val="26"/>
              </w:rPr>
            </w:pPr>
            <w:r>
              <w:rPr>
                <w:rFonts w:asciiTheme="majorBidi" w:eastAsia="Times New Roman" w:hAnsiTheme="majorBidi" w:cstheme="majorBidi"/>
                <w:color w:val="202124"/>
                <w:sz w:val="26"/>
                <w:szCs w:val="26"/>
              </w:rPr>
              <w:lastRenderedPageBreak/>
              <w:t>9</w:t>
            </w:r>
            <w:r w:rsidR="00610153" w:rsidRPr="00A4628D">
              <w:rPr>
                <w:rFonts w:asciiTheme="majorBidi" w:eastAsia="Times New Roman" w:hAnsiTheme="majorBidi" w:cstheme="majorBidi"/>
                <w:color w:val="202124"/>
                <w:sz w:val="26"/>
                <w:szCs w:val="26"/>
              </w:rPr>
              <w:t>.</w:t>
            </w:r>
            <w:r w:rsidR="00A4628D" w:rsidRPr="00A4628D">
              <w:rPr>
                <w:rFonts w:asciiTheme="majorBidi" w:eastAsia="Times New Roman" w:hAnsiTheme="majorBidi" w:cstheme="majorBidi"/>
                <w:color w:val="202124"/>
                <w:sz w:val="26"/>
                <w:szCs w:val="26"/>
              </w:rPr>
              <w:t xml:space="preserve"> </w:t>
            </w:r>
            <w:r w:rsidR="00610153" w:rsidRPr="00A4628D">
              <w:rPr>
                <w:rFonts w:asciiTheme="majorBidi" w:eastAsia="Times New Roman" w:hAnsiTheme="majorBidi" w:cstheme="majorBidi"/>
                <w:color w:val="202124"/>
                <w:sz w:val="26"/>
                <w:szCs w:val="26"/>
              </w:rPr>
              <w:t xml:space="preserve">Dr. Zaid </w:t>
            </w:r>
            <w:proofErr w:type="spellStart"/>
            <w:r w:rsidR="00610153" w:rsidRPr="00A4628D">
              <w:rPr>
                <w:rFonts w:asciiTheme="majorBidi" w:eastAsia="Times New Roman" w:hAnsiTheme="majorBidi" w:cstheme="majorBidi"/>
                <w:color w:val="202124"/>
                <w:sz w:val="26"/>
                <w:szCs w:val="26"/>
              </w:rPr>
              <w:t>Modhi</w:t>
            </w:r>
            <w:proofErr w:type="spellEnd"/>
          </w:p>
        </w:tc>
        <w:tc>
          <w:tcPr>
            <w:tcW w:w="6081" w:type="dxa"/>
          </w:tcPr>
          <w:p w14:paraId="6885CA37" w14:textId="77777777" w:rsidR="00610153" w:rsidRPr="00A4628D" w:rsidRDefault="00610153" w:rsidP="0076625D">
            <w:pPr>
              <w:pStyle w:val="TableParagraph"/>
              <w:numPr>
                <w:ilvl w:val="0"/>
                <w:numId w:val="34"/>
              </w:numPr>
              <w:spacing w:before="100" w:beforeAutospacing="1" w:after="100" w:afterAutospacing="1"/>
              <w:ind w:left="424" w:right="142" w:hanging="296"/>
              <w:contextualSpacing/>
              <w:jc w:val="both"/>
              <w:rPr>
                <w:rFonts w:asciiTheme="majorBidi" w:hAnsiTheme="majorBidi" w:cstheme="majorBidi"/>
                <w:color w:val="202124"/>
                <w:sz w:val="26"/>
                <w:szCs w:val="26"/>
                <w:lang w:bidi="ar-SA"/>
              </w:rPr>
            </w:pPr>
            <w:r w:rsidRPr="00A4628D">
              <w:rPr>
                <w:rFonts w:asciiTheme="majorBidi" w:hAnsiTheme="majorBidi" w:cstheme="majorBidi"/>
                <w:color w:val="202124"/>
                <w:sz w:val="26"/>
                <w:szCs w:val="26"/>
                <w:lang w:bidi="ar-SA"/>
              </w:rPr>
              <w:t>Back pain research</w:t>
            </w:r>
          </w:p>
          <w:p w14:paraId="6FAB92CE" w14:textId="77777777" w:rsidR="00610153" w:rsidRPr="00A4628D" w:rsidRDefault="00610153" w:rsidP="0076625D">
            <w:pPr>
              <w:pStyle w:val="TableParagraph"/>
              <w:numPr>
                <w:ilvl w:val="0"/>
                <w:numId w:val="34"/>
              </w:numPr>
              <w:spacing w:before="100" w:beforeAutospacing="1" w:after="100" w:afterAutospacing="1"/>
              <w:ind w:left="424" w:right="142" w:hanging="296"/>
              <w:contextualSpacing/>
              <w:jc w:val="both"/>
              <w:rPr>
                <w:rFonts w:asciiTheme="majorBidi" w:hAnsiTheme="majorBidi" w:cstheme="majorBidi"/>
                <w:color w:val="202124"/>
                <w:sz w:val="26"/>
                <w:szCs w:val="26"/>
                <w:lang w:bidi="ar-SA"/>
              </w:rPr>
            </w:pPr>
            <w:r w:rsidRPr="00A4628D">
              <w:rPr>
                <w:rFonts w:asciiTheme="majorBidi" w:hAnsiTheme="majorBidi" w:cstheme="majorBidi"/>
                <w:color w:val="202124"/>
                <w:sz w:val="26"/>
                <w:szCs w:val="26"/>
                <w:lang w:bidi="ar-SA"/>
              </w:rPr>
              <w:t>Efficacy of different therapeutic techniques on musculoskeletal injuries</w:t>
            </w:r>
          </w:p>
          <w:p w14:paraId="242BE3DF" w14:textId="77777777" w:rsidR="00610153" w:rsidRPr="00A4628D" w:rsidRDefault="00610153" w:rsidP="0076625D">
            <w:pPr>
              <w:pStyle w:val="TableParagraph"/>
              <w:numPr>
                <w:ilvl w:val="0"/>
                <w:numId w:val="34"/>
              </w:numPr>
              <w:spacing w:before="100" w:beforeAutospacing="1" w:after="100" w:afterAutospacing="1"/>
              <w:ind w:left="424" w:right="142" w:hanging="296"/>
              <w:contextualSpacing/>
              <w:jc w:val="both"/>
              <w:rPr>
                <w:rFonts w:asciiTheme="majorBidi" w:hAnsiTheme="majorBidi" w:cstheme="majorBidi"/>
                <w:color w:val="202124"/>
                <w:sz w:val="26"/>
                <w:szCs w:val="26"/>
                <w:lang w:bidi="ar-SA"/>
              </w:rPr>
            </w:pPr>
            <w:r w:rsidRPr="00A4628D">
              <w:rPr>
                <w:rFonts w:asciiTheme="majorBidi" w:hAnsiTheme="majorBidi" w:cstheme="majorBidi"/>
                <w:color w:val="202124"/>
                <w:sz w:val="26"/>
                <w:szCs w:val="26"/>
                <w:lang w:bidi="ar-SA"/>
              </w:rPr>
              <w:t>Brain Imaging research</w:t>
            </w:r>
          </w:p>
        </w:tc>
      </w:tr>
      <w:tr w:rsidR="00610153" w:rsidRPr="00A4628D" w14:paraId="3BB0960B" w14:textId="77777777" w:rsidTr="00610153">
        <w:trPr>
          <w:trHeight w:val="436"/>
        </w:trPr>
        <w:tc>
          <w:tcPr>
            <w:tcW w:w="3936" w:type="dxa"/>
          </w:tcPr>
          <w:p w14:paraId="7EDC1D02" w14:textId="3A0AAD1C" w:rsidR="00610153" w:rsidRPr="00A4628D" w:rsidRDefault="001E490A" w:rsidP="001F2365">
            <w:pPr>
              <w:spacing w:after="100"/>
              <w:contextualSpacing/>
              <w:jc w:val="left"/>
              <w:rPr>
                <w:rFonts w:asciiTheme="majorBidi" w:eastAsia="Times New Roman" w:hAnsiTheme="majorBidi" w:cstheme="majorBidi"/>
                <w:color w:val="202124"/>
                <w:sz w:val="26"/>
                <w:szCs w:val="26"/>
              </w:rPr>
            </w:pPr>
            <w:r>
              <w:rPr>
                <w:rFonts w:asciiTheme="majorBidi" w:eastAsia="Times New Roman" w:hAnsiTheme="majorBidi" w:cstheme="majorBidi"/>
                <w:color w:val="202124"/>
                <w:sz w:val="26"/>
                <w:szCs w:val="26"/>
              </w:rPr>
              <w:t>10</w:t>
            </w:r>
            <w:r w:rsidR="00610153" w:rsidRPr="00A4628D">
              <w:rPr>
                <w:rFonts w:asciiTheme="majorBidi" w:eastAsia="Times New Roman" w:hAnsiTheme="majorBidi" w:cstheme="majorBidi"/>
                <w:color w:val="202124"/>
                <w:sz w:val="26"/>
                <w:szCs w:val="26"/>
              </w:rPr>
              <w:t>.</w:t>
            </w:r>
            <w:r w:rsidR="00A4628D" w:rsidRPr="00A4628D">
              <w:rPr>
                <w:rFonts w:asciiTheme="majorBidi" w:eastAsia="Times New Roman" w:hAnsiTheme="majorBidi" w:cstheme="majorBidi"/>
                <w:color w:val="202124"/>
                <w:sz w:val="26"/>
                <w:szCs w:val="26"/>
              </w:rPr>
              <w:t xml:space="preserve"> </w:t>
            </w:r>
            <w:r w:rsidR="00610153" w:rsidRPr="00A4628D">
              <w:rPr>
                <w:rFonts w:asciiTheme="majorBidi" w:eastAsia="Times New Roman" w:hAnsiTheme="majorBidi" w:cstheme="majorBidi"/>
                <w:color w:val="202124"/>
                <w:sz w:val="26"/>
                <w:szCs w:val="26"/>
              </w:rPr>
              <w:t>Dr. Amjad Al-</w:t>
            </w:r>
            <w:proofErr w:type="spellStart"/>
            <w:r w:rsidR="00610153" w:rsidRPr="00A4628D">
              <w:rPr>
                <w:rFonts w:asciiTheme="majorBidi" w:eastAsia="Times New Roman" w:hAnsiTheme="majorBidi" w:cstheme="majorBidi"/>
                <w:color w:val="202124"/>
                <w:sz w:val="26"/>
                <w:szCs w:val="26"/>
              </w:rPr>
              <w:t>Shallan</w:t>
            </w:r>
            <w:proofErr w:type="spellEnd"/>
          </w:p>
        </w:tc>
        <w:tc>
          <w:tcPr>
            <w:tcW w:w="6081" w:type="dxa"/>
          </w:tcPr>
          <w:p w14:paraId="5D51CE96" w14:textId="77777777" w:rsidR="00610153" w:rsidRPr="00A4628D" w:rsidRDefault="00610153" w:rsidP="00706388">
            <w:pPr>
              <w:pStyle w:val="TableParagraph"/>
              <w:numPr>
                <w:ilvl w:val="0"/>
                <w:numId w:val="32"/>
              </w:numPr>
              <w:tabs>
                <w:tab w:val="right" w:pos="334"/>
              </w:tabs>
              <w:spacing w:before="100" w:beforeAutospacing="1" w:after="100" w:afterAutospacing="1"/>
              <w:ind w:right="142" w:hanging="720"/>
              <w:contextualSpacing/>
              <w:jc w:val="both"/>
              <w:rPr>
                <w:rFonts w:asciiTheme="majorBidi" w:hAnsiTheme="majorBidi" w:cstheme="majorBidi"/>
                <w:color w:val="202124"/>
                <w:sz w:val="26"/>
                <w:szCs w:val="26"/>
                <w:lang w:bidi="ar-SA"/>
              </w:rPr>
            </w:pPr>
            <w:r w:rsidRPr="00A4628D">
              <w:rPr>
                <w:rFonts w:asciiTheme="majorBidi" w:hAnsiTheme="majorBidi" w:cstheme="majorBidi"/>
                <w:color w:val="202124"/>
                <w:sz w:val="26"/>
                <w:szCs w:val="26"/>
                <w:lang w:bidi="ar-SA"/>
              </w:rPr>
              <w:t xml:space="preserve">Biomechanics of the spine </w:t>
            </w:r>
          </w:p>
          <w:p w14:paraId="266F29E2" w14:textId="77777777" w:rsidR="00610153" w:rsidRPr="00A4628D" w:rsidRDefault="00610153" w:rsidP="00706388">
            <w:pPr>
              <w:pStyle w:val="TableParagraph"/>
              <w:numPr>
                <w:ilvl w:val="0"/>
                <w:numId w:val="32"/>
              </w:numPr>
              <w:tabs>
                <w:tab w:val="right" w:pos="334"/>
              </w:tabs>
              <w:spacing w:before="100" w:beforeAutospacing="1" w:after="100" w:afterAutospacing="1"/>
              <w:ind w:right="142" w:hanging="720"/>
              <w:contextualSpacing/>
              <w:jc w:val="both"/>
              <w:rPr>
                <w:rFonts w:asciiTheme="majorBidi" w:hAnsiTheme="majorBidi" w:cstheme="majorBidi"/>
                <w:color w:val="202124"/>
                <w:sz w:val="26"/>
                <w:szCs w:val="26"/>
                <w:lang w:bidi="ar-SA"/>
              </w:rPr>
            </w:pPr>
            <w:r w:rsidRPr="00A4628D">
              <w:rPr>
                <w:rFonts w:asciiTheme="majorBidi" w:hAnsiTheme="majorBidi" w:cstheme="majorBidi"/>
                <w:color w:val="202124"/>
                <w:sz w:val="26"/>
                <w:szCs w:val="26"/>
                <w:lang w:bidi="ar-SA"/>
              </w:rPr>
              <w:t xml:space="preserve">Postural control and balance </w:t>
            </w:r>
          </w:p>
          <w:p w14:paraId="11A69154" w14:textId="77777777" w:rsidR="00610153" w:rsidRPr="00A4628D" w:rsidRDefault="00610153" w:rsidP="00706388">
            <w:pPr>
              <w:pStyle w:val="TableParagraph"/>
              <w:numPr>
                <w:ilvl w:val="0"/>
                <w:numId w:val="32"/>
              </w:numPr>
              <w:tabs>
                <w:tab w:val="right" w:pos="334"/>
              </w:tabs>
              <w:spacing w:before="100" w:beforeAutospacing="1" w:after="100" w:afterAutospacing="1"/>
              <w:ind w:right="142" w:hanging="720"/>
              <w:contextualSpacing/>
              <w:jc w:val="both"/>
              <w:rPr>
                <w:rFonts w:asciiTheme="majorBidi" w:hAnsiTheme="majorBidi" w:cstheme="majorBidi"/>
                <w:color w:val="202124"/>
                <w:sz w:val="26"/>
                <w:szCs w:val="26"/>
                <w:lang w:bidi="ar-SA"/>
              </w:rPr>
            </w:pPr>
            <w:r w:rsidRPr="00A4628D">
              <w:rPr>
                <w:rFonts w:asciiTheme="majorBidi" w:hAnsiTheme="majorBidi" w:cstheme="majorBidi"/>
                <w:color w:val="202124"/>
                <w:sz w:val="26"/>
                <w:szCs w:val="26"/>
                <w:lang w:bidi="ar-SA"/>
              </w:rPr>
              <w:t xml:space="preserve">Sport injuries </w:t>
            </w:r>
          </w:p>
          <w:p w14:paraId="3E220F45" w14:textId="77777777" w:rsidR="00610153" w:rsidRPr="00A4628D" w:rsidRDefault="00610153" w:rsidP="00706388">
            <w:pPr>
              <w:pStyle w:val="TableParagraph"/>
              <w:numPr>
                <w:ilvl w:val="0"/>
                <w:numId w:val="32"/>
              </w:numPr>
              <w:tabs>
                <w:tab w:val="right" w:pos="334"/>
              </w:tabs>
              <w:spacing w:before="100" w:beforeAutospacing="1" w:after="100" w:afterAutospacing="1"/>
              <w:ind w:right="142" w:hanging="720"/>
              <w:contextualSpacing/>
              <w:jc w:val="both"/>
              <w:rPr>
                <w:rFonts w:asciiTheme="majorBidi" w:hAnsiTheme="majorBidi" w:cstheme="majorBidi"/>
                <w:color w:val="202124"/>
                <w:sz w:val="26"/>
                <w:szCs w:val="26"/>
                <w:lang w:bidi="ar-SA"/>
              </w:rPr>
            </w:pPr>
            <w:r w:rsidRPr="00A4628D">
              <w:rPr>
                <w:rFonts w:asciiTheme="majorBidi" w:hAnsiTheme="majorBidi" w:cstheme="majorBidi"/>
                <w:color w:val="202124"/>
                <w:sz w:val="26"/>
                <w:szCs w:val="26"/>
                <w:lang w:bidi="ar-SA"/>
              </w:rPr>
              <w:t>Manual Therapy technique</w:t>
            </w:r>
          </w:p>
        </w:tc>
      </w:tr>
      <w:tr w:rsidR="00152D6B" w:rsidRPr="00A4628D" w14:paraId="1E776A92" w14:textId="77777777" w:rsidTr="00610153">
        <w:trPr>
          <w:trHeight w:val="436"/>
        </w:trPr>
        <w:tc>
          <w:tcPr>
            <w:tcW w:w="3936" w:type="dxa"/>
          </w:tcPr>
          <w:p w14:paraId="757DB9E6" w14:textId="47A279A2" w:rsidR="00152D6B" w:rsidRPr="00A4628D" w:rsidRDefault="001E490A" w:rsidP="00152D6B">
            <w:pPr>
              <w:spacing w:after="100"/>
              <w:contextualSpacing/>
              <w:jc w:val="left"/>
              <w:rPr>
                <w:rFonts w:asciiTheme="majorBidi" w:eastAsia="Times New Roman" w:hAnsiTheme="majorBidi" w:cstheme="majorBidi"/>
                <w:color w:val="202124"/>
                <w:sz w:val="26"/>
                <w:szCs w:val="26"/>
              </w:rPr>
            </w:pPr>
            <w:r>
              <w:rPr>
                <w:rFonts w:asciiTheme="majorBidi" w:eastAsia="Times New Roman" w:hAnsiTheme="majorBidi" w:cstheme="majorBidi"/>
                <w:color w:val="202124"/>
                <w:sz w:val="26"/>
                <w:szCs w:val="26"/>
              </w:rPr>
              <w:t>11</w:t>
            </w:r>
            <w:r w:rsidR="00152D6B" w:rsidRPr="00A4628D">
              <w:rPr>
                <w:rFonts w:asciiTheme="majorBidi" w:eastAsia="Times New Roman" w:hAnsiTheme="majorBidi" w:cstheme="majorBidi"/>
                <w:color w:val="202124"/>
                <w:sz w:val="26"/>
                <w:szCs w:val="26"/>
              </w:rPr>
              <w:t xml:space="preserve">. Dr. </w:t>
            </w:r>
            <w:proofErr w:type="spellStart"/>
            <w:r w:rsidR="00152D6B" w:rsidRPr="00A4628D">
              <w:rPr>
                <w:rFonts w:asciiTheme="majorBidi" w:eastAsia="Times New Roman" w:hAnsiTheme="majorBidi" w:cstheme="majorBidi"/>
                <w:color w:val="202124"/>
                <w:sz w:val="26"/>
                <w:szCs w:val="26"/>
              </w:rPr>
              <w:t>Nisrin</w:t>
            </w:r>
            <w:proofErr w:type="spellEnd"/>
            <w:r w:rsidR="00152D6B" w:rsidRPr="00A4628D">
              <w:rPr>
                <w:rFonts w:asciiTheme="majorBidi" w:eastAsia="Times New Roman" w:hAnsiTheme="majorBidi" w:cstheme="majorBidi"/>
                <w:color w:val="202124"/>
                <w:sz w:val="26"/>
                <w:szCs w:val="26"/>
              </w:rPr>
              <w:t xml:space="preserve"> </w:t>
            </w:r>
            <w:proofErr w:type="spellStart"/>
            <w:r w:rsidR="00152D6B" w:rsidRPr="00A4628D">
              <w:rPr>
                <w:rFonts w:asciiTheme="majorBidi" w:eastAsia="Times New Roman" w:hAnsiTheme="majorBidi" w:cstheme="majorBidi"/>
                <w:color w:val="202124"/>
                <w:sz w:val="26"/>
                <w:szCs w:val="26"/>
              </w:rPr>
              <w:t>Alqatarneh</w:t>
            </w:r>
            <w:proofErr w:type="spellEnd"/>
          </w:p>
        </w:tc>
        <w:tc>
          <w:tcPr>
            <w:tcW w:w="6081" w:type="dxa"/>
          </w:tcPr>
          <w:p w14:paraId="6657CB8F" w14:textId="77777777" w:rsidR="00152D6B" w:rsidRPr="00A4628D" w:rsidRDefault="00152D6B" w:rsidP="00152D6B">
            <w:pPr>
              <w:pStyle w:val="TableParagraph"/>
              <w:numPr>
                <w:ilvl w:val="0"/>
                <w:numId w:val="32"/>
              </w:numPr>
              <w:tabs>
                <w:tab w:val="right" w:pos="334"/>
              </w:tabs>
              <w:spacing w:before="100" w:beforeAutospacing="1" w:after="100" w:afterAutospacing="1"/>
              <w:ind w:right="142" w:hanging="720"/>
              <w:contextualSpacing/>
              <w:jc w:val="both"/>
              <w:rPr>
                <w:rFonts w:asciiTheme="majorBidi" w:hAnsiTheme="majorBidi" w:cstheme="majorBidi"/>
                <w:color w:val="202124"/>
                <w:sz w:val="26"/>
                <w:szCs w:val="26"/>
                <w:lang w:bidi="ar-SA"/>
              </w:rPr>
            </w:pPr>
            <w:r w:rsidRPr="00A4628D">
              <w:rPr>
                <w:rFonts w:asciiTheme="majorBidi" w:hAnsiTheme="majorBidi" w:cstheme="majorBidi"/>
                <w:color w:val="202124"/>
                <w:sz w:val="26"/>
                <w:szCs w:val="26"/>
                <w:lang w:bidi="ar-SA"/>
              </w:rPr>
              <w:t>Occupational therapy in pediatrics</w:t>
            </w:r>
          </w:p>
          <w:p w14:paraId="5129201D" w14:textId="77777777" w:rsidR="00152D6B" w:rsidRPr="00A4628D" w:rsidRDefault="00152D6B" w:rsidP="00152D6B">
            <w:pPr>
              <w:pStyle w:val="TableParagraph"/>
              <w:numPr>
                <w:ilvl w:val="0"/>
                <w:numId w:val="32"/>
              </w:numPr>
              <w:tabs>
                <w:tab w:val="right" w:pos="334"/>
              </w:tabs>
              <w:spacing w:before="100" w:beforeAutospacing="1" w:after="100" w:afterAutospacing="1"/>
              <w:ind w:right="142" w:hanging="720"/>
              <w:contextualSpacing/>
              <w:jc w:val="both"/>
              <w:rPr>
                <w:rFonts w:asciiTheme="majorBidi" w:hAnsiTheme="majorBidi" w:cstheme="majorBidi"/>
                <w:color w:val="202124"/>
                <w:sz w:val="26"/>
                <w:szCs w:val="26"/>
                <w:lang w:bidi="ar-SA"/>
              </w:rPr>
            </w:pPr>
            <w:r w:rsidRPr="00A4628D">
              <w:rPr>
                <w:rFonts w:asciiTheme="majorBidi" w:hAnsiTheme="majorBidi" w:cstheme="majorBidi"/>
                <w:color w:val="202124"/>
                <w:sz w:val="26"/>
                <w:szCs w:val="26"/>
                <w:lang w:bidi="ar-SA"/>
              </w:rPr>
              <w:t>Early Intervention programs</w:t>
            </w:r>
          </w:p>
          <w:p w14:paraId="31C1D958" w14:textId="77777777" w:rsidR="00152D6B" w:rsidRPr="00A4628D" w:rsidRDefault="00152D6B" w:rsidP="00152D6B">
            <w:pPr>
              <w:pStyle w:val="TableParagraph"/>
              <w:numPr>
                <w:ilvl w:val="0"/>
                <w:numId w:val="32"/>
              </w:numPr>
              <w:tabs>
                <w:tab w:val="right" w:pos="334"/>
              </w:tabs>
              <w:spacing w:before="100" w:beforeAutospacing="1" w:after="100" w:afterAutospacing="1"/>
              <w:ind w:right="142" w:hanging="720"/>
              <w:contextualSpacing/>
              <w:jc w:val="both"/>
              <w:rPr>
                <w:rFonts w:asciiTheme="majorBidi" w:hAnsiTheme="majorBidi" w:cstheme="majorBidi"/>
                <w:color w:val="202124"/>
                <w:sz w:val="26"/>
                <w:szCs w:val="26"/>
              </w:rPr>
            </w:pPr>
            <w:r w:rsidRPr="00A4628D">
              <w:rPr>
                <w:rFonts w:asciiTheme="majorBidi" w:hAnsiTheme="majorBidi" w:cstheme="majorBidi"/>
                <w:color w:val="202124"/>
                <w:sz w:val="26"/>
                <w:szCs w:val="26"/>
                <w:lang w:bidi="ar-SA"/>
              </w:rPr>
              <w:t>Cultural relevance in Occupational therapy</w:t>
            </w:r>
          </w:p>
          <w:p w14:paraId="7351A6C3" w14:textId="5D40D5C8" w:rsidR="00152D6B" w:rsidRPr="00706388" w:rsidRDefault="00152D6B" w:rsidP="00706388">
            <w:pPr>
              <w:pStyle w:val="TableParagraph"/>
              <w:numPr>
                <w:ilvl w:val="0"/>
                <w:numId w:val="32"/>
              </w:numPr>
              <w:tabs>
                <w:tab w:val="right" w:pos="334"/>
              </w:tabs>
              <w:spacing w:before="100" w:beforeAutospacing="1" w:after="100" w:afterAutospacing="1"/>
              <w:ind w:right="142" w:hanging="720"/>
              <w:contextualSpacing/>
              <w:jc w:val="both"/>
              <w:rPr>
                <w:rFonts w:asciiTheme="majorBidi" w:hAnsiTheme="majorBidi" w:cstheme="majorBidi"/>
                <w:color w:val="202124"/>
                <w:sz w:val="26"/>
                <w:szCs w:val="26"/>
              </w:rPr>
            </w:pPr>
            <w:r w:rsidRPr="00A4628D">
              <w:rPr>
                <w:rFonts w:asciiTheme="majorBidi" w:hAnsiTheme="majorBidi" w:cstheme="majorBidi"/>
                <w:color w:val="202124"/>
                <w:sz w:val="26"/>
                <w:szCs w:val="26"/>
                <w:lang w:bidi="ar-SA"/>
              </w:rPr>
              <w:t>Parent-therapist collaboration in Occupational therapy</w:t>
            </w:r>
            <w:r>
              <w:rPr>
                <w:rFonts w:asciiTheme="majorBidi" w:hAnsiTheme="majorBidi" w:cstheme="majorBidi"/>
                <w:color w:val="202124"/>
                <w:sz w:val="26"/>
                <w:szCs w:val="26"/>
                <w:lang w:bidi="ar-SA"/>
              </w:rPr>
              <w:t>.</w:t>
            </w:r>
          </w:p>
        </w:tc>
      </w:tr>
      <w:tr w:rsidR="00152D6B" w:rsidRPr="00A4628D" w14:paraId="7C7F951B" w14:textId="77777777" w:rsidTr="00610153">
        <w:trPr>
          <w:trHeight w:val="436"/>
        </w:trPr>
        <w:tc>
          <w:tcPr>
            <w:tcW w:w="3936" w:type="dxa"/>
          </w:tcPr>
          <w:p w14:paraId="2B13D3A8" w14:textId="7612D8E6" w:rsidR="00152D6B" w:rsidRPr="00A4628D" w:rsidRDefault="00152D6B" w:rsidP="00152D6B">
            <w:pPr>
              <w:spacing w:after="100"/>
              <w:contextualSpacing/>
              <w:jc w:val="left"/>
              <w:rPr>
                <w:rFonts w:asciiTheme="majorBidi" w:eastAsia="Times New Roman" w:hAnsiTheme="majorBidi" w:cstheme="majorBidi"/>
                <w:color w:val="202124"/>
                <w:sz w:val="26"/>
                <w:szCs w:val="26"/>
              </w:rPr>
            </w:pPr>
            <w:r w:rsidRPr="00A4628D">
              <w:rPr>
                <w:rFonts w:asciiTheme="majorBidi" w:eastAsia="Times New Roman" w:hAnsiTheme="majorBidi" w:cstheme="majorBidi"/>
                <w:color w:val="202124"/>
                <w:sz w:val="26"/>
                <w:szCs w:val="26"/>
              </w:rPr>
              <w:t>1</w:t>
            </w:r>
            <w:r w:rsidR="001E490A">
              <w:rPr>
                <w:rFonts w:asciiTheme="majorBidi" w:eastAsia="Times New Roman" w:hAnsiTheme="majorBidi" w:cstheme="majorBidi"/>
                <w:color w:val="202124"/>
                <w:sz w:val="26"/>
                <w:szCs w:val="26"/>
              </w:rPr>
              <w:t>2</w:t>
            </w:r>
            <w:r w:rsidRPr="00A4628D">
              <w:rPr>
                <w:rFonts w:asciiTheme="majorBidi" w:eastAsia="Times New Roman" w:hAnsiTheme="majorBidi" w:cstheme="majorBidi"/>
                <w:color w:val="202124"/>
                <w:sz w:val="26"/>
                <w:szCs w:val="26"/>
              </w:rPr>
              <w:t xml:space="preserve">. Ms. </w:t>
            </w:r>
            <w:proofErr w:type="spellStart"/>
            <w:r w:rsidRPr="00A4628D">
              <w:rPr>
                <w:rFonts w:asciiTheme="majorBidi" w:eastAsia="Times New Roman" w:hAnsiTheme="majorBidi" w:cstheme="majorBidi"/>
                <w:color w:val="202124"/>
                <w:sz w:val="26"/>
                <w:szCs w:val="26"/>
              </w:rPr>
              <w:t>Sahden</w:t>
            </w:r>
            <w:proofErr w:type="spellEnd"/>
            <w:r w:rsidRPr="00A4628D">
              <w:rPr>
                <w:rFonts w:asciiTheme="majorBidi" w:eastAsia="Times New Roman" w:hAnsiTheme="majorBidi" w:cstheme="majorBidi"/>
                <w:color w:val="202124"/>
                <w:sz w:val="26"/>
                <w:szCs w:val="26"/>
              </w:rPr>
              <w:t xml:space="preserve"> Al-</w:t>
            </w:r>
            <w:proofErr w:type="spellStart"/>
            <w:r w:rsidRPr="00A4628D">
              <w:rPr>
                <w:rFonts w:asciiTheme="majorBidi" w:eastAsia="Times New Roman" w:hAnsiTheme="majorBidi" w:cstheme="majorBidi"/>
                <w:color w:val="202124"/>
                <w:sz w:val="26"/>
                <w:szCs w:val="26"/>
              </w:rPr>
              <w:t>Bostanji</w:t>
            </w:r>
            <w:proofErr w:type="spellEnd"/>
          </w:p>
        </w:tc>
        <w:tc>
          <w:tcPr>
            <w:tcW w:w="6081" w:type="dxa"/>
          </w:tcPr>
          <w:p w14:paraId="532A7A7B" w14:textId="77777777" w:rsidR="00152D6B" w:rsidRPr="00A4628D" w:rsidRDefault="00152D6B" w:rsidP="00706388">
            <w:pPr>
              <w:pStyle w:val="TableParagraph"/>
              <w:numPr>
                <w:ilvl w:val="0"/>
                <w:numId w:val="32"/>
              </w:numPr>
              <w:tabs>
                <w:tab w:val="right" w:pos="334"/>
              </w:tabs>
              <w:spacing w:before="100" w:beforeAutospacing="1" w:after="100" w:afterAutospacing="1"/>
              <w:ind w:right="142" w:hanging="720"/>
              <w:contextualSpacing/>
              <w:jc w:val="both"/>
              <w:rPr>
                <w:rFonts w:asciiTheme="majorBidi" w:hAnsiTheme="majorBidi" w:cstheme="majorBidi"/>
                <w:color w:val="202124"/>
                <w:sz w:val="26"/>
                <w:szCs w:val="26"/>
                <w:lang w:bidi="ar-SA"/>
              </w:rPr>
            </w:pPr>
            <w:r w:rsidRPr="00A4628D">
              <w:rPr>
                <w:rFonts w:asciiTheme="majorBidi" w:hAnsiTheme="majorBidi" w:cstheme="majorBidi"/>
                <w:color w:val="202124"/>
                <w:sz w:val="26"/>
                <w:szCs w:val="26"/>
                <w:lang w:bidi="ar-SA"/>
              </w:rPr>
              <w:t>Neuroanatomy.</w:t>
            </w:r>
          </w:p>
          <w:p w14:paraId="32AB9BAA" w14:textId="61BA839B" w:rsidR="00152D6B" w:rsidRPr="00A4628D" w:rsidRDefault="00706388" w:rsidP="00706388">
            <w:pPr>
              <w:pStyle w:val="TableParagraph"/>
              <w:numPr>
                <w:ilvl w:val="0"/>
                <w:numId w:val="32"/>
              </w:numPr>
              <w:tabs>
                <w:tab w:val="right" w:pos="334"/>
              </w:tabs>
              <w:spacing w:before="100" w:beforeAutospacing="1" w:after="100" w:afterAutospacing="1"/>
              <w:ind w:right="200" w:hanging="720"/>
              <w:contextualSpacing/>
              <w:jc w:val="both"/>
              <w:rPr>
                <w:rFonts w:asciiTheme="majorBidi" w:hAnsiTheme="majorBidi" w:cstheme="majorBidi"/>
                <w:color w:val="202124"/>
                <w:sz w:val="26"/>
                <w:szCs w:val="26"/>
                <w:lang w:bidi="ar-SA"/>
              </w:rPr>
            </w:pPr>
            <w:r>
              <w:rPr>
                <w:rFonts w:asciiTheme="majorBidi" w:hAnsiTheme="majorBidi" w:cstheme="majorBidi"/>
                <w:color w:val="202124"/>
                <w:sz w:val="26"/>
                <w:szCs w:val="26"/>
                <w:lang w:bidi="ar-SA"/>
              </w:rPr>
              <w:t xml:space="preserve"> </w:t>
            </w:r>
            <w:r w:rsidR="00152D6B" w:rsidRPr="00A4628D">
              <w:rPr>
                <w:rFonts w:asciiTheme="majorBidi" w:hAnsiTheme="majorBidi" w:cstheme="majorBidi"/>
                <w:color w:val="202124"/>
                <w:sz w:val="26"/>
                <w:szCs w:val="26"/>
                <w:lang w:bidi="ar-SA"/>
              </w:rPr>
              <w:t>Musculoskeletal</w:t>
            </w:r>
          </w:p>
        </w:tc>
      </w:tr>
      <w:tr w:rsidR="00152D6B" w:rsidRPr="00A4628D" w14:paraId="569D6DE5" w14:textId="77777777" w:rsidTr="00610153">
        <w:trPr>
          <w:trHeight w:val="436"/>
        </w:trPr>
        <w:tc>
          <w:tcPr>
            <w:tcW w:w="3936" w:type="dxa"/>
          </w:tcPr>
          <w:p w14:paraId="5A2B4BD5" w14:textId="4995A26B" w:rsidR="00152D6B" w:rsidRPr="00A4628D" w:rsidRDefault="00152D6B" w:rsidP="00152D6B">
            <w:pPr>
              <w:spacing w:after="100"/>
              <w:contextualSpacing/>
              <w:jc w:val="left"/>
              <w:rPr>
                <w:rFonts w:asciiTheme="majorBidi" w:eastAsia="Times New Roman" w:hAnsiTheme="majorBidi" w:cstheme="majorBidi"/>
                <w:color w:val="202124"/>
                <w:sz w:val="26"/>
                <w:szCs w:val="26"/>
              </w:rPr>
            </w:pPr>
            <w:r w:rsidRPr="00A4628D">
              <w:rPr>
                <w:rFonts w:asciiTheme="majorBidi" w:eastAsia="Times New Roman" w:hAnsiTheme="majorBidi" w:cstheme="majorBidi"/>
                <w:color w:val="202124"/>
                <w:sz w:val="26"/>
                <w:szCs w:val="26"/>
              </w:rPr>
              <w:t>1</w:t>
            </w:r>
            <w:r w:rsidR="001E490A">
              <w:rPr>
                <w:rFonts w:asciiTheme="majorBidi" w:eastAsia="Times New Roman" w:hAnsiTheme="majorBidi" w:cstheme="majorBidi"/>
                <w:color w:val="202124"/>
                <w:sz w:val="26"/>
                <w:szCs w:val="26"/>
              </w:rPr>
              <w:t>3</w:t>
            </w:r>
            <w:r w:rsidRPr="00A4628D">
              <w:rPr>
                <w:rFonts w:asciiTheme="majorBidi" w:eastAsia="Times New Roman" w:hAnsiTheme="majorBidi" w:cstheme="majorBidi"/>
                <w:color w:val="202124"/>
                <w:sz w:val="26"/>
                <w:szCs w:val="26"/>
              </w:rPr>
              <w:t xml:space="preserve">. Mr. Mustafa Al </w:t>
            </w:r>
            <w:proofErr w:type="spellStart"/>
            <w:r w:rsidRPr="00A4628D">
              <w:rPr>
                <w:rFonts w:asciiTheme="majorBidi" w:eastAsia="Times New Roman" w:hAnsiTheme="majorBidi" w:cstheme="majorBidi"/>
                <w:color w:val="202124"/>
                <w:sz w:val="26"/>
                <w:szCs w:val="26"/>
              </w:rPr>
              <w:t>Qaisi</w:t>
            </w:r>
            <w:proofErr w:type="spellEnd"/>
          </w:p>
        </w:tc>
        <w:tc>
          <w:tcPr>
            <w:tcW w:w="6081" w:type="dxa"/>
          </w:tcPr>
          <w:p w14:paraId="0BB10265" w14:textId="77777777" w:rsidR="00152D6B" w:rsidRPr="00A4628D" w:rsidRDefault="00152D6B" w:rsidP="00706388">
            <w:pPr>
              <w:pStyle w:val="TableParagraph"/>
              <w:numPr>
                <w:ilvl w:val="0"/>
                <w:numId w:val="32"/>
              </w:numPr>
              <w:tabs>
                <w:tab w:val="right" w:pos="334"/>
              </w:tabs>
              <w:spacing w:before="100" w:beforeAutospacing="1" w:after="100" w:afterAutospacing="1"/>
              <w:ind w:right="142" w:hanging="720"/>
              <w:contextualSpacing/>
              <w:jc w:val="both"/>
              <w:rPr>
                <w:rFonts w:asciiTheme="majorBidi" w:hAnsiTheme="majorBidi" w:cstheme="majorBidi"/>
                <w:color w:val="202124"/>
                <w:sz w:val="26"/>
                <w:szCs w:val="26"/>
                <w:lang w:bidi="ar-SA"/>
              </w:rPr>
            </w:pPr>
            <w:r w:rsidRPr="00A4628D">
              <w:rPr>
                <w:rFonts w:asciiTheme="majorBidi" w:hAnsiTheme="majorBidi" w:cstheme="majorBidi"/>
                <w:color w:val="202124"/>
                <w:sz w:val="26"/>
                <w:szCs w:val="26"/>
                <w:lang w:bidi="ar-SA"/>
              </w:rPr>
              <w:t>Sensory integrative dysfunctions among children with academic challenges.</w:t>
            </w:r>
          </w:p>
          <w:p w14:paraId="4A0901F8" w14:textId="20B58FDF" w:rsidR="00152D6B" w:rsidRPr="00A4628D" w:rsidRDefault="00152D6B" w:rsidP="00706388">
            <w:pPr>
              <w:pStyle w:val="TableParagraph"/>
              <w:numPr>
                <w:ilvl w:val="0"/>
                <w:numId w:val="32"/>
              </w:numPr>
              <w:tabs>
                <w:tab w:val="right" w:pos="334"/>
              </w:tabs>
              <w:spacing w:before="100" w:beforeAutospacing="1" w:after="100" w:afterAutospacing="1"/>
              <w:ind w:right="142" w:hanging="720"/>
              <w:contextualSpacing/>
              <w:jc w:val="both"/>
              <w:rPr>
                <w:rFonts w:asciiTheme="majorBidi" w:hAnsiTheme="majorBidi" w:cstheme="majorBidi"/>
                <w:color w:val="202124"/>
                <w:sz w:val="26"/>
                <w:szCs w:val="26"/>
                <w:lang w:bidi="ar-SA"/>
              </w:rPr>
            </w:pPr>
            <w:r w:rsidRPr="00A4628D">
              <w:rPr>
                <w:rFonts w:asciiTheme="majorBidi" w:hAnsiTheme="majorBidi" w:cstheme="majorBidi"/>
                <w:color w:val="202124"/>
                <w:sz w:val="26"/>
                <w:szCs w:val="26"/>
                <w:lang w:bidi="ar-SA"/>
              </w:rPr>
              <w:t>Development of children with visual impairments</w:t>
            </w:r>
            <w:r>
              <w:rPr>
                <w:rFonts w:asciiTheme="majorBidi" w:hAnsiTheme="majorBidi" w:cstheme="majorBidi"/>
                <w:color w:val="202124"/>
                <w:sz w:val="26"/>
                <w:szCs w:val="26"/>
                <w:lang w:bidi="ar-SA"/>
              </w:rPr>
              <w:t>.</w:t>
            </w:r>
            <w:r w:rsidRPr="00A4628D">
              <w:rPr>
                <w:rFonts w:asciiTheme="majorBidi" w:hAnsiTheme="majorBidi" w:cstheme="majorBidi"/>
                <w:color w:val="202124"/>
                <w:sz w:val="26"/>
                <w:szCs w:val="26"/>
                <w:lang w:bidi="ar-SA"/>
              </w:rPr>
              <w:t xml:space="preserve">  </w:t>
            </w:r>
          </w:p>
        </w:tc>
      </w:tr>
    </w:tbl>
    <w:p w14:paraId="4F13E1E7" w14:textId="3DCDD613" w:rsidR="00654856" w:rsidRPr="00A4628D" w:rsidRDefault="00654856" w:rsidP="00152D6B">
      <w:pPr>
        <w:jc w:val="both"/>
        <w:rPr>
          <w:rFonts w:asciiTheme="majorBidi" w:hAnsiTheme="majorBidi" w:cstheme="majorBidi"/>
          <w:sz w:val="26"/>
          <w:szCs w:val="26"/>
        </w:rPr>
      </w:pPr>
      <w:r w:rsidRPr="00A4628D">
        <w:rPr>
          <w:rFonts w:asciiTheme="majorBidi" w:hAnsiTheme="majorBidi" w:cstheme="majorBidi"/>
          <w:sz w:val="26"/>
          <w:szCs w:val="26"/>
        </w:rPr>
        <w:br w:type="page"/>
      </w:r>
    </w:p>
    <w:tbl>
      <w:tblPr>
        <w:tblStyle w:val="TableGrid"/>
        <w:tblW w:w="10490" w:type="dxa"/>
        <w:tblInd w:w="-1026" w:type="dxa"/>
        <w:tblLook w:val="04A0" w:firstRow="1" w:lastRow="0" w:firstColumn="1" w:lastColumn="0" w:noHBand="0" w:noVBand="1"/>
      </w:tblPr>
      <w:tblGrid>
        <w:gridCol w:w="3936"/>
        <w:gridCol w:w="6554"/>
      </w:tblGrid>
      <w:tr w:rsidR="00654856" w:rsidRPr="00A4628D" w14:paraId="28A59557" w14:textId="77777777" w:rsidTr="0094603D">
        <w:trPr>
          <w:trHeight w:val="315"/>
        </w:trPr>
        <w:tc>
          <w:tcPr>
            <w:tcW w:w="10490" w:type="dxa"/>
            <w:gridSpan w:val="2"/>
          </w:tcPr>
          <w:p w14:paraId="48CE2D1D" w14:textId="77777777" w:rsidR="00654856" w:rsidRPr="00152D6B" w:rsidRDefault="00654856" w:rsidP="0065485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Autospacing="0" w:afterAutospacing="0" w:line="540" w:lineRule="atLeast"/>
              <w:rPr>
                <w:rFonts w:asciiTheme="majorBidi" w:eastAsia="Times New Roman" w:hAnsiTheme="majorBidi" w:cstheme="majorBidi"/>
                <w:b/>
                <w:bCs/>
                <w:color w:val="202124"/>
                <w:sz w:val="26"/>
                <w:szCs w:val="26"/>
                <w:lang w:val="en"/>
              </w:rPr>
            </w:pPr>
            <w:r w:rsidRPr="00152D6B">
              <w:rPr>
                <w:rFonts w:asciiTheme="majorBidi" w:eastAsia="Times New Roman" w:hAnsiTheme="majorBidi" w:cstheme="majorBidi"/>
                <w:b/>
                <w:bCs/>
                <w:color w:val="202124"/>
                <w:sz w:val="26"/>
                <w:szCs w:val="26"/>
                <w:lang w:val="en"/>
              </w:rPr>
              <w:lastRenderedPageBreak/>
              <w:t>Department of Medical Imaging</w:t>
            </w:r>
          </w:p>
        </w:tc>
      </w:tr>
      <w:tr w:rsidR="00654856" w:rsidRPr="00A4628D" w14:paraId="067C19A6" w14:textId="77777777" w:rsidTr="0094603D">
        <w:trPr>
          <w:trHeight w:val="436"/>
        </w:trPr>
        <w:tc>
          <w:tcPr>
            <w:tcW w:w="3936" w:type="dxa"/>
          </w:tcPr>
          <w:p w14:paraId="23DB5D10" w14:textId="630C3083" w:rsidR="00654856" w:rsidRPr="00932BAD" w:rsidRDefault="00654856" w:rsidP="00932BAD">
            <w:pPr>
              <w:pStyle w:val="ListParagraph"/>
              <w:numPr>
                <w:ilvl w:val="0"/>
                <w:numId w:val="42"/>
              </w:numPr>
              <w:spacing w:after="100"/>
              <w:jc w:val="left"/>
              <w:rPr>
                <w:rFonts w:asciiTheme="majorBidi" w:eastAsia="Times New Roman" w:hAnsiTheme="majorBidi" w:cstheme="majorBidi"/>
                <w:color w:val="202124"/>
                <w:sz w:val="26"/>
                <w:szCs w:val="26"/>
                <w:lang w:val="en"/>
              </w:rPr>
            </w:pPr>
            <w:r w:rsidRPr="00932BAD">
              <w:rPr>
                <w:rFonts w:asciiTheme="majorBidi" w:eastAsia="Times New Roman" w:hAnsiTheme="majorBidi" w:cstheme="majorBidi"/>
                <w:color w:val="202124"/>
                <w:sz w:val="26"/>
                <w:szCs w:val="26"/>
                <w:lang w:val="en"/>
              </w:rPr>
              <w:t xml:space="preserve">Dr. Khalid </w:t>
            </w:r>
            <w:proofErr w:type="spellStart"/>
            <w:r w:rsidRPr="00932BAD">
              <w:rPr>
                <w:rFonts w:asciiTheme="majorBidi" w:eastAsia="Times New Roman" w:hAnsiTheme="majorBidi" w:cstheme="majorBidi"/>
                <w:color w:val="202124"/>
                <w:sz w:val="26"/>
                <w:szCs w:val="26"/>
                <w:lang w:val="en"/>
              </w:rPr>
              <w:t>R</w:t>
            </w:r>
            <w:r w:rsidR="00932BAD" w:rsidRPr="00932BAD">
              <w:rPr>
                <w:rFonts w:asciiTheme="majorBidi" w:eastAsia="Times New Roman" w:hAnsiTheme="majorBidi" w:cstheme="majorBidi"/>
                <w:color w:val="202124"/>
                <w:sz w:val="26"/>
                <w:szCs w:val="26"/>
                <w:lang w:val="en"/>
              </w:rPr>
              <w:t>a</w:t>
            </w:r>
            <w:r w:rsidRPr="00932BAD">
              <w:rPr>
                <w:rFonts w:asciiTheme="majorBidi" w:eastAsia="Times New Roman" w:hAnsiTheme="majorBidi" w:cstheme="majorBidi"/>
                <w:color w:val="202124"/>
                <w:sz w:val="26"/>
                <w:szCs w:val="26"/>
                <w:lang w:val="en"/>
              </w:rPr>
              <w:t>babah</w:t>
            </w:r>
            <w:proofErr w:type="spellEnd"/>
          </w:p>
          <w:p w14:paraId="735F0258" w14:textId="02694AAB" w:rsidR="00932BAD" w:rsidRPr="00A4628D" w:rsidRDefault="00932BAD" w:rsidP="00654856">
            <w:pPr>
              <w:spacing w:before="100" w:after="100"/>
              <w:contextualSpacing/>
              <w:jc w:val="left"/>
              <w:rPr>
                <w:rFonts w:asciiTheme="majorBidi" w:eastAsia="Times New Roman" w:hAnsiTheme="majorBidi" w:cstheme="majorBidi"/>
                <w:color w:val="202124"/>
                <w:sz w:val="26"/>
                <w:szCs w:val="26"/>
                <w:lang w:val="en"/>
              </w:rPr>
            </w:pPr>
          </w:p>
        </w:tc>
        <w:tc>
          <w:tcPr>
            <w:tcW w:w="6554" w:type="dxa"/>
          </w:tcPr>
          <w:p w14:paraId="1EE9DEB6" w14:textId="77777777" w:rsidR="00654856" w:rsidRPr="00A4628D" w:rsidRDefault="00654856" w:rsidP="00654856">
            <w:pPr>
              <w:pStyle w:val="ListParagraph"/>
              <w:widowControl/>
              <w:numPr>
                <w:ilvl w:val="0"/>
                <w:numId w:val="18"/>
              </w:numPr>
              <w:tabs>
                <w:tab w:val="left" w:pos="-2"/>
              </w:tabs>
              <w:autoSpaceDE/>
              <w:autoSpaceDN/>
              <w:spacing w:beforeAutospacing="0" w:afterAutospacing="0"/>
              <w:ind w:left="351" w:right="425" w:hanging="284"/>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Polymer Gel Dosimeters</w:t>
            </w:r>
          </w:p>
          <w:p w14:paraId="0D119F99" w14:textId="77777777" w:rsidR="00654856" w:rsidRPr="00A4628D" w:rsidRDefault="00654856" w:rsidP="00654856">
            <w:pPr>
              <w:pStyle w:val="ListParagraph"/>
              <w:widowControl/>
              <w:numPr>
                <w:ilvl w:val="0"/>
                <w:numId w:val="18"/>
              </w:numPr>
              <w:tabs>
                <w:tab w:val="left" w:pos="-2"/>
              </w:tabs>
              <w:autoSpaceDE/>
              <w:autoSpaceDN/>
              <w:spacing w:beforeAutospacing="0" w:afterAutospacing="0"/>
              <w:ind w:left="351" w:right="425" w:hanging="284"/>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Fricke Gel Dosimeters</w:t>
            </w:r>
          </w:p>
          <w:p w14:paraId="78245BE3" w14:textId="77777777" w:rsidR="00654856" w:rsidRPr="00A4628D" w:rsidRDefault="00654856" w:rsidP="00654856">
            <w:pPr>
              <w:pStyle w:val="ListParagraph"/>
              <w:widowControl/>
              <w:numPr>
                <w:ilvl w:val="0"/>
                <w:numId w:val="18"/>
              </w:numPr>
              <w:tabs>
                <w:tab w:val="left" w:pos="-2"/>
              </w:tabs>
              <w:autoSpaceDE/>
              <w:autoSpaceDN/>
              <w:spacing w:beforeAutospacing="0" w:afterAutospacing="0"/>
              <w:ind w:left="351" w:right="425" w:hanging="284"/>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Radio-chromic Film Dosimeters</w:t>
            </w:r>
          </w:p>
          <w:p w14:paraId="25E61338" w14:textId="77777777" w:rsidR="00654856" w:rsidRPr="00A4628D" w:rsidRDefault="00654856" w:rsidP="00654856">
            <w:pPr>
              <w:pStyle w:val="ListParagraph"/>
              <w:widowControl/>
              <w:numPr>
                <w:ilvl w:val="0"/>
                <w:numId w:val="18"/>
              </w:numPr>
              <w:tabs>
                <w:tab w:val="left" w:pos="-2"/>
              </w:tabs>
              <w:autoSpaceDE/>
              <w:autoSpaceDN/>
              <w:spacing w:beforeAutospacing="0" w:afterAutospacing="0"/>
              <w:ind w:left="351" w:right="425" w:hanging="284"/>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Radio-chromic Solution Dosimeters</w:t>
            </w:r>
          </w:p>
        </w:tc>
      </w:tr>
      <w:tr w:rsidR="00654856" w:rsidRPr="00A4628D" w14:paraId="6FDC6369" w14:textId="77777777" w:rsidTr="0094603D">
        <w:trPr>
          <w:trHeight w:val="436"/>
        </w:trPr>
        <w:tc>
          <w:tcPr>
            <w:tcW w:w="3936" w:type="dxa"/>
          </w:tcPr>
          <w:p w14:paraId="7BE7E67F" w14:textId="531D3392" w:rsidR="00654856" w:rsidRPr="001E490A" w:rsidRDefault="00654856" w:rsidP="001E490A">
            <w:pPr>
              <w:pStyle w:val="ListParagraph"/>
              <w:numPr>
                <w:ilvl w:val="0"/>
                <w:numId w:val="42"/>
              </w:numPr>
              <w:spacing w:after="100"/>
              <w:jc w:val="left"/>
              <w:rPr>
                <w:rFonts w:asciiTheme="majorBidi" w:eastAsia="Times New Roman" w:hAnsiTheme="majorBidi" w:cstheme="majorBidi"/>
                <w:color w:val="202124"/>
                <w:sz w:val="26"/>
                <w:szCs w:val="26"/>
                <w:lang w:val="en"/>
              </w:rPr>
            </w:pPr>
            <w:r w:rsidRPr="001E490A">
              <w:rPr>
                <w:rFonts w:asciiTheme="majorBidi" w:eastAsia="Times New Roman" w:hAnsiTheme="majorBidi" w:cstheme="majorBidi"/>
                <w:color w:val="202124"/>
                <w:sz w:val="26"/>
                <w:szCs w:val="26"/>
                <w:lang w:val="en"/>
              </w:rPr>
              <w:t>Dr. Ali Al-</w:t>
            </w:r>
            <w:proofErr w:type="spellStart"/>
            <w:r w:rsidRPr="001E490A">
              <w:rPr>
                <w:rFonts w:asciiTheme="majorBidi" w:eastAsia="Times New Roman" w:hAnsiTheme="majorBidi" w:cstheme="majorBidi"/>
                <w:color w:val="202124"/>
                <w:sz w:val="26"/>
                <w:szCs w:val="26"/>
                <w:lang w:val="en"/>
              </w:rPr>
              <w:t>Radaideh</w:t>
            </w:r>
            <w:proofErr w:type="spellEnd"/>
          </w:p>
          <w:p w14:paraId="79CD478C" w14:textId="533EAF35" w:rsidR="00932BAD" w:rsidRPr="00AF2A65" w:rsidRDefault="00932BAD" w:rsidP="00932BAD">
            <w:pPr>
              <w:spacing w:before="100" w:after="120"/>
              <w:contextualSpacing/>
              <w:rPr>
                <w:rFonts w:ascii="Sakkal Majalla" w:hAnsi="Sakkal Majalla" w:cs="Sakkal Majalla"/>
                <w:lang w:eastAsia="ja-JP"/>
              </w:rPr>
            </w:pPr>
          </w:p>
          <w:p w14:paraId="61F0A1A9" w14:textId="6D1C90B2" w:rsidR="00932BAD" w:rsidRPr="00932BAD" w:rsidRDefault="00932BAD" w:rsidP="00932BAD">
            <w:pPr>
              <w:spacing w:after="100"/>
              <w:jc w:val="left"/>
              <w:rPr>
                <w:rFonts w:asciiTheme="majorBidi" w:eastAsia="Times New Roman" w:hAnsiTheme="majorBidi" w:cstheme="majorBidi"/>
                <w:color w:val="202124"/>
                <w:sz w:val="26"/>
                <w:szCs w:val="26"/>
                <w:lang w:val="en"/>
              </w:rPr>
            </w:pPr>
          </w:p>
        </w:tc>
        <w:tc>
          <w:tcPr>
            <w:tcW w:w="6554" w:type="dxa"/>
          </w:tcPr>
          <w:p w14:paraId="6776BE9D" w14:textId="77777777" w:rsidR="00654856" w:rsidRPr="00A4628D" w:rsidRDefault="00654856" w:rsidP="00654856">
            <w:pPr>
              <w:pStyle w:val="ListParagraph"/>
              <w:widowControl/>
              <w:numPr>
                <w:ilvl w:val="0"/>
                <w:numId w:val="18"/>
              </w:numPr>
              <w:tabs>
                <w:tab w:val="left" w:pos="-2"/>
              </w:tabs>
              <w:autoSpaceDE/>
              <w:autoSpaceDN/>
              <w:spacing w:beforeAutospacing="0" w:afterAutospacing="0"/>
              <w:ind w:left="351" w:right="425" w:hanging="284"/>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MRI of Neurodegenerative diseases.</w:t>
            </w:r>
          </w:p>
          <w:p w14:paraId="517B6E4B" w14:textId="77777777" w:rsidR="00654856" w:rsidRPr="00A4628D" w:rsidRDefault="00654856" w:rsidP="00654856">
            <w:pPr>
              <w:pStyle w:val="ListParagraph"/>
              <w:widowControl/>
              <w:numPr>
                <w:ilvl w:val="0"/>
                <w:numId w:val="18"/>
              </w:numPr>
              <w:tabs>
                <w:tab w:val="left" w:pos="-2"/>
              </w:tabs>
              <w:autoSpaceDE/>
              <w:autoSpaceDN/>
              <w:spacing w:beforeAutospacing="0" w:afterAutospacing="0"/>
              <w:ind w:left="351" w:right="425" w:hanging="284"/>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MRI of spinal cord injury.</w:t>
            </w:r>
          </w:p>
          <w:p w14:paraId="0743043F" w14:textId="77777777" w:rsidR="00654856" w:rsidRPr="00A4628D" w:rsidRDefault="00654856" w:rsidP="00654856">
            <w:pPr>
              <w:pStyle w:val="ListParagraph"/>
              <w:widowControl/>
              <w:numPr>
                <w:ilvl w:val="0"/>
                <w:numId w:val="18"/>
              </w:numPr>
              <w:tabs>
                <w:tab w:val="left" w:pos="-2"/>
              </w:tabs>
              <w:autoSpaceDE/>
              <w:autoSpaceDN/>
              <w:spacing w:beforeAutospacing="0" w:afterAutospacing="0"/>
              <w:ind w:left="351" w:right="425" w:hanging="284"/>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Imaging the iron stores in the brain of Multiple Sclerosis and Parkinson’s disease using the quantitative magnetic susceptibility mapping technique (</w:t>
            </w:r>
            <w:proofErr w:type="spellStart"/>
            <w:r w:rsidRPr="00A4628D">
              <w:rPr>
                <w:rFonts w:asciiTheme="majorBidi" w:eastAsia="Times New Roman" w:hAnsiTheme="majorBidi" w:cstheme="majorBidi"/>
                <w:color w:val="202124"/>
                <w:sz w:val="26"/>
                <w:szCs w:val="26"/>
                <w:lang w:val="en"/>
              </w:rPr>
              <w:t>qMSM</w:t>
            </w:r>
            <w:proofErr w:type="spellEnd"/>
            <w:r w:rsidRPr="00A4628D">
              <w:rPr>
                <w:rFonts w:asciiTheme="majorBidi" w:eastAsia="Times New Roman" w:hAnsiTheme="majorBidi" w:cstheme="majorBidi"/>
                <w:color w:val="202124"/>
                <w:sz w:val="26"/>
                <w:szCs w:val="26"/>
                <w:lang w:val="en"/>
              </w:rPr>
              <w:t>).</w:t>
            </w:r>
          </w:p>
          <w:p w14:paraId="3106A5ED" w14:textId="77777777" w:rsidR="00654856" w:rsidRPr="00A4628D" w:rsidRDefault="00654856" w:rsidP="00654856">
            <w:pPr>
              <w:pStyle w:val="ListParagraph"/>
              <w:widowControl/>
              <w:numPr>
                <w:ilvl w:val="0"/>
                <w:numId w:val="18"/>
              </w:numPr>
              <w:tabs>
                <w:tab w:val="left" w:pos="-2"/>
              </w:tabs>
              <w:autoSpaceDE/>
              <w:autoSpaceDN/>
              <w:spacing w:beforeAutospacing="0" w:afterAutospacing="0"/>
              <w:ind w:left="351" w:right="425" w:hanging="284"/>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Cortical thickness, volume and area measurement and mapping in different neurodegenerative diseases.</w:t>
            </w:r>
          </w:p>
          <w:p w14:paraId="6718420C" w14:textId="77777777" w:rsidR="00654856" w:rsidRPr="00A4628D" w:rsidRDefault="00654856" w:rsidP="00654856">
            <w:pPr>
              <w:pStyle w:val="ListParagraph"/>
              <w:widowControl/>
              <w:numPr>
                <w:ilvl w:val="0"/>
                <w:numId w:val="18"/>
              </w:numPr>
              <w:tabs>
                <w:tab w:val="left" w:pos="-2"/>
              </w:tabs>
              <w:autoSpaceDE/>
              <w:autoSpaceDN/>
              <w:spacing w:beforeAutospacing="0" w:afterAutospacing="0"/>
              <w:ind w:left="351" w:right="425" w:hanging="284"/>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MRI tracking of bone marrow derived mesenchymal stem cells.</w:t>
            </w:r>
          </w:p>
          <w:p w14:paraId="28AAB51B" w14:textId="77777777" w:rsidR="00654856" w:rsidRPr="00A4628D" w:rsidRDefault="00654856" w:rsidP="00654856">
            <w:pPr>
              <w:pStyle w:val="ListParagraph"/>
              <w:widowControl/>
              <w:numPr>
                <w:ilvl w:val="0"/>
                <w:numId w:val="18"/>
              </w:numPr>
              <w:tabs>
                <w:tab w:val="left" w:pos="-2"/>
              </w:tabs>
              <w:autoSpaceDE/>
              <w:autoSpaceDN/>
              <w:spacing w:beforeAutospacing="0" w:afterAutospacing="0"/>
              <w:ind w:left="351" w:right="425" w:hanging="284"/>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Abdominal fat measurement using MRI.</w:t>
            </w:r>
          </w:p>
          <w:p w14:paraId="37F2921E" w14:textId="77777777" w:rsidR="00654856" w:rsidRPr="00A4628D" w:rsidRDefault="00654856" w:rsidP="00654856">
            <w:pPr>
              <w:pStyle w:val="ListParagraph"/>
              <w:widowControl/>
              <w:numPr>
                <w:ilvl w:val="0"/>
                <w:numId w:val="18"/>
              </w:numPr>
              <w:tabs>
                <w:tab w:val="left" w:pos="-2"/>
              </w:tabs>
              <w:autoSpaceDE/>
              <w:autoSpaceDN/>
              <w:spacing w:beforeAutospacing="0" w:afterAutospacing="0"/>
              <w:ind w:left="351" w:right="425" w:hanging="284"/>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 xml:space="preserve"> Hepatic fat assessment using MRI.</w:t>
            </w:r>
          </w:p>
        </w:tc>
      </w:tr>
      <w:tr w:rsidR="00654856" w:rsidRPr="00A4628D" w14:paraId="111B4031" w14:textId="77777777" w:rsidTr="0094603D">
        <w:trPr>
          <w:trHeight w:val="436"/>
        </w:trPr>
        <w:tc>
          <w:tcPr>
            <w:tcW w:w="3936" w:type="dxa"/>
          </w:tcPr>
          <w:p w14:paraId="424A20E9" w14:textId="0760E066" w:rsidR="00654856" w:rsidRDefault="00654856" w:rsidP="001E490A">
            <w:pPr>
              <w:pStyle w:val="ListParagraph"/>
              <w:numPr>
                <w:ilvl w:val="0"/>
                <w:numId w:val="42"/>
              </w:numPr>
              <w:spacing w:after="100"/>
              <w:jc w:val="left"/>
              <w:rPr>
                <w:rFonts w:asciiTheme="majorBidi" w:eastAsia="Times New Roman" w:hAnsiTheme="majorBidi" w:cstheme="majorBidi"/>
                <w:color w:val="202124"/>
                <w:sz w:val="26"/>
                <w:szCs w:val="26"/>
                <w:lang w:val="en"/>
              </w:rPr>
            </w:pPr>
            <w:r w:rsidRPr="00932BAD">
              <w:rPr>
                <w:rFonts w:asciiTheme="majorBidi" w:eastAsia="Times New Roman" w:hAnsiTheme="majorBidi" w:cstheme="majorBidi"/>
                <w:color w:val="202124"/>
                <w:sz w:val="26"/>
                <w:szCs w:val="26"/>
                <w:lang w:val="en"/>
              </w:rPr>
              <w:t xml:space="preserve">Dr. </w:t>
            </w:r>
            <w:proofErr w:type="spellStart"/>
            <w:r w:rsidRPr="00932BAD">
              <w:rPr>
                <w:rFonts w:asciiTheme="majorBidi" w:eastAsia="Times New Roman" w:hAnsiTheme="majorBidi" w:cstheme="majorBidi"/>
                <w:color w:val="202124"/>
                <w:sz w:val="26"/>
                <w:szCs w:val="26"/>
                <w:lang w:val="en"/>
              </w:rPr>
              <w:t>Kh</w:t>
            </w:r>
            <w:r w:rsidR="00932BAD">
              <w:rPr>
                <w:rFonts w:asciiTheme="majorBidi" w:eastAsia="Times New Roman" w:hAnsiTheme="majorBidi" w:cstheme="majorBidi"/>
                <w:color w:val="202124"/>
                <w:sz w:val="26"/>
                <w:szCs w:val="26"/>
                <w:lang w:val="en"/>
              </w:rPr>
              <w:t>oloud</w:t>
            </w:r>
            <w:proofErr w:type="spellEnd"/>
            <w:r w:rsidRPr="00932BAD">
              <w:rPr>
                <w:rFonts w:asciiTheme="majorBidi" w:eastAsia="Times New Roman" w:hAnsiTheme="majorBidi" w:cstheme="majorBidi"/>
                <w:color w:val="202124"/>
                <w:sz w:val="26"/>
                <w:szCs w:val="26"/>
                <w:lang w:val="en"/>
              </w:rPr>
              <w:t xml:space="preserve"> </w:t>
            </w:r>
            <w:proofErr w:type="spellStart"/>
            <w:r w:rsidRPr="00932BAD">
              <w:rPr>
                <w:rFonts w:asciiTheme="majorBidi" w:eastAsia="Times New Roman" w:hAnsiTheme="majorBidi" w:cstheme="majorBidi"/>
                <w:color w:val="202124"/>
                <w:sz w:val="26"/>
                <w:szCs w:val="26"/>
                <w:lang w:val="en"/>
              </w:rPr>
              <w:t>Al</w:t>
            </w:r>
            <w:r w:rsidR="00932BAD">
              <w:rPr>
                <w:rFonts w:asciiTheme="majorBidi" w:eastAsia="Times New Roman" w:hAnsiTheme="majorBidi" w:cstheme="majorBidi"/>
                <w:color w:val="202124"/>
                <w:sz w:val="26"/>
                <w:szCs w:val="26"/>
                <w:lang w:val="en"/>
              </w:rPr>
              <w:t>z</w:t>
            </w:r>
            <w:r w:rsidRPr="00932BAD">
              <w:rPr>
                <w:rFonts w:asciiTheme="majorBidi" w:eastAsia="Times New Roman" w:hAnsiTheme="majorBidi" w:cstheme="majorBidi"/>
                <w:color w:val="202124"/>
                <w:sz w:val="26"/>
                <w:szCs w:val="26"/>
                <w:lang w:val="en"/>
              </w:rPr>
              <w:t>youd</w:t>
            </w:r>
            <w:proofErr w:type="spellEnd"/>
          </w:p>
          <w:p w14:paraId="74DE9D2A" w14:textId="2A8D5E2F" w:rsidR="00932BAD" w:rsidRPr="00932BAD" w:rsidRDefault="00932BAD" w:rsidP="00932BAD">
            <w:pPr>
              <w:spacing w:after="100"/>
              <w:jc w:val="left"/>
              <w:rPr>
                <w:rFonts w:asciiTheme="majorBidi" w:eastAsia="Times New Roman" w:hAnsiTheme="majorBidi" w:cstheme="majorBidi"/>
                <w:color w:val="202124"/>
                <w:sz w:val="26"/>
                <w:szCs w:val="26"/>
                <w:lang w:val="en"/>
              </w:rPr>
            </w:pPr>
          </w:p>
        </w:tc>
        <w:tc>
          <w:tcPr>
            <w:tcW w:w="6554" w:type="dxa"/>
          </w:tcPr>
          <w:p w14:paraId="1B40555D" w14:textId="77777777" w:rsidR="00654856" w:rsidRPr="00A4628D" w:rsidRDefault="00654856" w:rsidP="00654856">
            <w:pPr>
              <w:pStyle w:val="ListParagraph"/>
              <w:widowControl/>
              <w:numPr>
                <w:ilvl w:val="0"/>
                <w:numId w:val="18"/>
              </w:numPr>
              <w:tabs>
                <w:tab w:val="left" w:pos="-2"/>
              </w:tabs>
              <w:autoSpaceDE/>
              <w:autoSpaceDN/>
              <w:spacing w:beforeAutospacing="0" w:afterAutospacing="0"/>
              <w:ind w:left="351" w:right="425" w:hanging="284"/>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 xml:space="preserve">Image quality and dose </w:t>
            </w:r>
            <w:proofErr w:type="spellStart"/>
            <w:r w:rsidRPr="00A4628D">
              <w:rPr>
                <w:rFonts w:asciiTheme="majorBidi" w:eastAsia="Times New Roman" w:hAnsiTheme="majorBidi" w:cstheme="majorBidi"/>
                <w:color w:val="202124"/>
                <w:sz w:val="26"/>
                <w:szCs w:val="26"/>
                <w:lang w:val="en"/>
              </w:rPr>
              <w:t>optimisation</w:t>
            </w:r>
            <w:proofErr w:type="spellEnd"/>
            <w:r w:rsidRPr="00A4628D">
              <w:rPr>
                <w:rFonts w:asciiTheme="majorBidi" w:eastAsia="Times New Roman" w:hAnsiTheme="majorBidi" w:cstheme="majorBidi"/>
                <w:color w:val="202124"/>
                <w:sz w:val="26"/>
                <w:szCs w:val="26"/>
                <w:lang w:val="en"/>
              </w:rPr>
              <w:t xml:space="preserve"> in digital radiography</w:t>
            </w:r>
          </w:p>
          <w:p w14:paraId="0E178311" w14:textId="77777777" w:rsidR="00654856" w:rsidRPr="00A4628D" w:rsidRDefault="00654856" w:rsidP="00654856">
            <w:pPr>
              <w:pStyle w:val="ListParagraph"/>
              <w:widowControl/>
              <w:numPr>
                <w:ilvl w:val="0"/>
                <w:numId w:val="18"/>
              </w:numPr>
              <w:tabs>
                <w:tab w:val="left" w:pos="-2"/>
              </w:tabs>
              <w:autoSpaceDE/>
              <w:autoSpaceDN/>
              <w:spacing w:beforeAutospacing="0" w:afterAutospacing="0"/>
              <w:ind w:left="351" w:right="425" w:hanging="284"/>
              <w:jc w:val="left"/>
              <w:rPr>
                <w:rFonts w:asciiTheme="majorBidi" w:eastAsia="Times New Roman" w:hAnsiTheme="majorBidi" w:cstheme="majorBidi"/>
                <w:color w:val="202124"/>
                <w:sz w:val="26"/>
                <w:szCs w:val="26"/>
                <w:lang w:val="en"/>
              </w:rPr>
            </w:pPr>
            <w:proofErr w:type="spellStart"/>
            <w:r w:rsidRPr="00A4628D">
              <w:rPr>
                <w:rFonts w:asciiTheme="majorBidi" w:eastAsia="Times New Roman" w:hAnsiTheme="majorBidi" w:cstheme="majorBidi"/>
                <w:color w:val="202124"/>
                <w:sz w:val="26"/>
                <w:szCs w:val="26"/>
                <w:lang w:val="en"/>
              </w:rPr>
              <w:t>Optimisation</w:t>
            </w:r>
            <w:proofErr w:type="spellEnd"/>
            <w:r w:rsidRPr="00A4628D">
              <w:rPr>
                <w:rFonts w:asciiTheme="majorBidi" w:eastAsia="Times New Roman" w:hAnsiTheme="majorBidi" w:cstheme="majorBidi"/>
                <w:color w:val="202124"/>
                <w:sz w:val="26"/>
                <w:szCs w:val="26"/>
                <w:lang w:val="en"/>
              </w:rPr>
              <w:t xml:space="preserve"> for different BMIs for different body parts</w:t>
            </w:r>
          </w:p>
          <w:p w14:paraId="370BD215" w14:textId="77777777" w:rsidR="00654856" w:rsidRPr="00A4628D" w:rsidRDefault="00654856" w:rsidP="00654856">
            <w:pPr>
              <w:pStyle w:val="ListParagraph"/>
              <w:widowControl/>
              <w:numPr>
                <w:ilvl w:val="0"/>
                <w:numId w:val="18"/>
              </w:numPr>
              <w:tabs>
                <w:tab w:val="left" w:pos="-2"/>
              </w:tabs>
              <w:autoSpaceDE/>
              <w:autoSpaceDN/>
              <w:spacing w:beforeAutospacing="0" w:afterAutospacing="0"/>
              <w:ind w:left="351" w:right="425" w:hanging="284"/>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Using physical and visual methods for image quality assessment in digital radiography</w:t>
            </w:r>
          </w:p>
          <w:p w14:paraId="5B873E3A" w14:textId="77777777" w:rsidR="00654856" w:rsidRPr="00A4628D" w:rsidRDefault="00654856" w:rsidP="00654856">
            <w:pPr>
              <w:pStyle w:val="ListParagraph"/>
              <w:widowControl/>
              <w:numPr>
                <w:ilvl w:val="0"/>
                <w:numId w:val="18"/>
              </w:numPr>
              <w:tabs>
                <w:tab w:val="left" w:pos="-2"/>
              </w:tabs>
              <w:autoSpaceDE/>
              <w:autoSpaceDN/>
              <w:spacing w:beforeAutospacing="0" w:afterAutospacing="0"/>
              <w:ind w:left="351" w:right="-108" w:hanging="284"/>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Display monitors characteristics and image viewing conditions and their influence on observers’ diagnostic performance.</w:t>
            </w:r>
          </w:p>
          <w:p w14:paraId="6E6B25A9" w14:textId="77777777" w:rsidR="00654856" w:rsidRPr="00A4628D" w:rsidRDefault="00654856" w:rsidP="00654856">
            <w:pPr>
              <w:pStyle w:val="ListParagraph"/>
              <w:widowControl/>
              <w:numPr>
                <w:ilvl w:val="0"/>
                <w:numId w:val="18"/>
              </w:numPr>
              <w:tabs>
                <w:tab w:val="left" w:pos="-2"/>
              </w:tabs>
              <w:autoSpaceDE/>
              <w:autoSpaceDN/>
              <w:spacing w:beforeAutospacing="0" w:afterAutospacing="0"/>
              <w:ind w:left="351" w:right="425" w:hanging="284"/>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Radiation protection</w:t>
            </w:r>
          </w:p>
          <w:p w14:paraId="1F90C87F" w14:textId="77777777" w:rsidR="00654856" w:rsidRPr="00A4628D" w:rsidRDefault="00654856" w:rsidP="00654856">
            <w:pPr>
              <w:pStyle w:val="ListParagraph"/>
              <w:widowControl/>
              <w:numPr>
                <w:ilvl w:val="0"/>
                <w:numId w:val="18"/>
              </w:numPr>
              <w:tabs>
                <w:tab w:val="left" w:pos="-2"/>
              </w:tabs>
              <w:autoSpaceDE/>
              <w:autoSpaceDN/>
              <w:spacing w:beforeAutospacing="0" w:afterAutospacing="0"/>
              <w:ind w:left="351" w:right="425" w:hanging="284"/>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Radiation dosimetry</w:t>
            </w:r>
          </w:p>
          <w:p w14:paraId="10686C9B" w14:textId="77777777" w:rsidR="00654856" w:rsidRPr="00A4628D" w:rsidRDefault="00654856" w:rsidP="00654856">
            <w:pPr>
              <w:pStyle w:val="ListParagraph"/>
              <w:widowControl/>
              <w:tabs>
                <w:tab w:val="left" w:pos="-2"/>
              </w:tabs>
              <w:autoSpaceDE/>
              <w:autoSpaceDN/>
              <w:spacing w:beforeAutospacing="0" w:afterAutospacing="0"/>
              <w:ind w:left="351" w:right="425" w:hanging="284"/>
              <w:jc w:val="left"/>
              <w:rPr>
                <w:rFonts w:asciiTheme="majorBidi" w:eastAsia="Times New Roman" w:hAnsiTheme="majorBidi" w:cstheme="majorBidi"/>
                <w:color w:val="202124"/>
                <w:sz w:val="26"/>
                <w:szCs w:val="26"/>
                <w:lang w:val="en"/>
              </w:rPr>
            </w:pPr>
          </w:p>
        </w:tc>
      </w:tr>
      <w:tr w:rsidR="00654856" w:rsidRPr="00A4628D" w14:paraId="63DE99E6" w14:textId="77777777" w:rsidTr="0094603D">
        <w:trPr>
          <w:trHeight w:val="436"/>
        </w:trPr>
        <w:tc>
          <w:tcPr>
            <w:tcW w:w="3936" w:type="dxa"/>
          </w:tcPr>
          <w:p w14:paraId="676DFE1E" w14:textId="77777777" w:rsidR="00654856" w:rsidRDefault="00654856" w:rsidP="001E490A">
            <w:pPr>
              <w:pStyle w:val="ListParagraph"/>
              <w:numPr>
                <w:ilvl w:val="0"/>
                <w:numId w:val="42"/>
              </w:numPr>
              <w:spacing w:after="100"/>
              <w:jc w:val="left"/>
              <w:rPr>
                <w:rFonts w:asciiTheme="majorBidi" w:eastAsia="Times New Roman" w:hAnsiTheme="majorBidi" w:cstheme="majorBidi"/>
                <w:color w:val="202124"/>
                <w:sz w:val="26"/>
                <w:szCs w:val="26"/>
                <w:lang w:val="en"/>
              </w:rPr>
            </w:pPr>
            <w:r w:rsidRPr="00932BAD">
              <w:rPr>
                <w:rFonts w:asciiTheme="majorBidi" w:eastAsia="Times New Roman" w:hAnsiTheme="majorBidi" w:cstheme="majorBidi"/>
                <w:color w:val="202124"/>
                <w:sz w:val="26"/>
                <w:szCs w:val="26"/>
                <w:lang w:val="en"/>
              </w:rPr>
              <w:t xml:space="preserve">Dr. Ammar </w:t>
            </w:r>
            <w:proofErr w:type="spellStart"/>
            <w:r w:rsidRPr="00932BAD">
              <w:rPr>
                <w:rFonts w:asciiTheme="majorBidi" w:eastAsia="Times New Roman" w:hAnsiTheme="majorBidi" w:cstheme="majorBidi"/>
                <w:color w:val="202124"/>
                <w:sz w:val="26"/>
                <w:szCs w:val="26"/>
                <w:lang w:val="en"/>
              </w:rPr>
              <w:t>Oqlat</w:t>
            </w:r>
            <w:proofErr w:type="spellEnd"/>
          </w:p>
          <w:p w14:paraId="5D7A4F05" w14:textId="30D7F20F" w:rsidR="00932BAD" w:rsidRPr="00932BAD" w:rsidRDefault="00932BAD" w:rsidP="00932BAD">
            <w:pPr>
              <w:spacing w:after="100"/>
              <w:jc w:val="left"/>
              <w:rPr>
                <w:rFonts w:asciiTheme="majorBidi" w:eastAsia="Times New Roman" w:hAnsiTheme="majorBidi" w:cstheme="majorBidi"/>
                <w:color w:val="202124"/>
                <w:sz w:val="26"/>
                <w:szCs w:val="26"/>
                <w:lang w:val="en"/>
              </w:rPr>
            </w:pPr>
          </w:p>
        </w:tc>
        <w:tc>
          <w:tcPr>
            <w:tcW w:w="6554" w:type="dxa"/>
          </w:tcPr>
          <w:p w14:paraId="38366E00" w14:textId="77777777" w:rsidR="00654856" w:rsidRPr="00A4628D" w:rsidRDefault="00654856" w:rsidP="00654856">
            <w:pPr>
              <w:pStyle w:val="ListParagraph"/>
              <w:widowControl/>
              <w:numPr>
                <w:ilvl w:val="0"/>
                <w:numId w:val="18"/>
              </w:numPr>
              <w:tabs>
                <w:tab w:val="left" w:pos="-2"/>
              </w:tabs>
              <w:autoSpaceDE/>
              <w:autoSpaceDN/>
              <w:spacing w:beforeAutospacing="0" w:afterAutospacing="0"/>
              <w:ind w:left="351" w:right="425" w:hanging="284"/>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Flow phantom ultrasound</w:t>
            </w:r>
          </w:p>
          <w:p w14:paraId="1B26C128" w14:textId="77777777" w:rsidR="00654856" w:rsidRPr="00A4628D" w:rsidRDefault="00654856" w:rsidP="00654856">
            <w:pPr>
              <w:pStyle w:val="ListParagraph"/>
              <w:widowControl/>
              <w:numPr>
                <w:ilvl w:val="0"/>
                <w:numId w:val="18"/>
              </w:numPr>
              <w:tabs>
                <w:tab w:val="left" w:pos="-2"/>
              </w:tabs>
              <w:autoSpaceDE/>
              <w:autoSpaceDN/>
              <w:spacing w:beforeAutospacing="0" w:afterAutospacing="0"/>
              <w:ind w:left="351" w:right="425" w:hanging="284"/>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 xml:space="preserve"> Doppler ultrasound applications</w:t>
            </w:r>
          </w:p>
          <w:p w14:paraId="38CCD620" w14:textId="77777777" w:rsidR="00654856" w:rsidRPr="00A4628D" w:rsidRDefault="00654856" w:rsidP="00654856">
            <w:pPr>
              <w:pStyle w:val="ListParagraph"/>
              <w:widowControl/>
              <w:numPr>
                <w:ilvl w:val="0"/>
                <w:numId w:val="18"/>
              </w:numPr>
              <w:tabs>
                <w:tab w:val="left" w:pos="-2"/>
              </w:tabs>
              <w:autoSpaceDE/>
              <w:autoSpaceDN/>
              <w:spacing w:beforeAutospacing="0" w:afterAutospacing="0"/>
              <w:ind w:left="351" w:right="425" w:hanging="284"/>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 xml:space="preserve"> Elastography</w:t>
            </w:r>
          </w:p>
          <w:p w14:paraId="253F651D" w14:textId="77777777" w:rsidR="00654856" w:rsidRPr="00A4628D" w:rsidRDefault="00654856" w:rsidP="00654856">
            <w:pPr>
              <w:pStyle w:val="ListParagraph"/>
              <w:widowControl/>
              <w:numPr>
                <w:ilvl w:val="0"/>
                <w:numId w:val="18"/>
              </w:numPr>
              <w:tabs>
                <w:tab w:val="left" w:pos="-2"/>
              </w:tabs>
              <w:autoSpaceDE/>
              <w:autoSpaceDN/>
              <w:spacing w:beforeAutospacing="0" w:afterAutospacing="0"/>
              <w:ind w:left="351" w:right="425" w:hanging="284"/>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Advanced medical imaging techniques</w:t>
            </w:r>
          </w:p>
          <w:p w14:paraId="0C16DB10" w14:textId="77777777" w:rsidR="00654856" w:rsidRPr="00A4628D" w:rsidRDefault="00654856" w:rsidP="00654856">
            <w:pPr>
              <w:pStyle w:val="ListParagraph"/>
              <w:widowControl/>
              <w:numPr>
                <w:ilvl w:val="0"/>
                <w:numId w:val="18"/>
              </w:numPr>
              <w:tabs>
                <w:tab w:val="left" w:pos="-2"/>
              </w:tabs>
              <w:autoSpaceDE/>
              <w:autoSpaceDN/>
              <w:spacing w:beforeAutospacing="0" w:afterAutospacing="0"/>
              <w:ind w:left="351" w:right="425" w:hanging="284"/>
              <w:jc w:val="left"/>
              <w:rPr>
                <w:rFonts w:asciiTheme="majorBidi" w:eastAsia="Times New Roman" w:hAnsiTheme="majorBidi" w:cstheme="majorBidi"/>
                <w:color w:val="202124"/>
                <w:sz w:val="26"/>
                <w:szCs w:val="26"/>
                <w:lang w:val="en"/>
              </w:rPr>
            </w:pPr>
            <w:r w:rsidRPr="00A4628D">
              <w:rPr>
                <w:rFonts w:asciiTheme="majorBidi" w:eastAsia="Times New Roman" w:hAnsiTheme="majorBidi" w:cstheme="majorBidi"/>
                <w:color w:val="202124"/>
                <w:sz w:val="26"/>
                <w:szCs w:val="26"/>
                <w:lang w:val="en"/>
              </w:rPr>
              <w:t xml:space="preserve"> Acoustic properties of blood and tissue using Doppler ultrasound applications</w:t>
            </w:r>
          </w:p>
        </w:tc>
      </w:tr>
    </w:tbl>
    <w:p w14:paraId="6DC30962" w14:textId="77777777" w:rsidR="00270FBD" w:rsidRPr="00A4628D" w:rsidRDefault="00270FBD" w:rsidP="001F2365">
      <w:pPr>
        <w:spacing w:after="100"/>
        <w:contextualSpacing/>
        <w:rPr>
          <w:rFonts w:asciiTheme="majorBidi" w:hAnsiTheme="majorBidi" w:cstheme="majorBidi"/>
          <w:sz w:val="26"/>
          <w:szCs w:val="26"/>
          <w:lang w:val="en"/>
        </w:rPr>
      </w:pPr>
    </w:p>
    <w:sectPr w:rsidR="00270FBD" w:rsidRPr="00A4628D" w:rsidSect="00B47438">
      <w:pgSz w:w="11906" w:h="16838"/>
      <w:pgMar w:top="1134" w:right="1797" w:bottom="1134"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09B0"/>
    <w:multiLevelType w:val="hybridMultilevel"/>
    <w:tmpl w:val="BAB0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E295F"/>
    <w:multiLevelType w:val="hybridMultilevel"/>
    <w:tmpl w:val="B6FC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76B51"/>
    <w:multiLevelType w:val="hybridMultilevel"/>
    <w:tmpl w:val="86420932"/>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0A0A4C26"/>
    <w:multiLevelType w:val="hybridMultilevel"/>
    <w:tmpl w:val="34BCA02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0FE61678"/>
    <w:multiLevelType w:val="hybridMultilevel"/>
    <w:tmpl w:val="5912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50FB4"/>
    <w:multiLevelType w:val="hybridMultilevel"/>
    <w:tmpl w:val="E678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612A6"/>
    <w:multiLevelType w:val="hybridMultilevel"/>
    <w:tmpl w:val="1B7C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A1A52"/>
    <w:multiLevelType w:val="hybridMultilevel"/>
    <w:tmpl w:val="CC42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C35E5"/>
    <w:multiLevelType w:val="hybridMultilevel"/>
    <w:tmpl w:val="C536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53072"/>
    <w:multiLevelType w:val="hybridMultilevel"/>
    <w:tmpl w:val="75E41B7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2AAC4B5A"/>
    <w:multiLevelType w:val="hybridMultilevel"/>
    <w:tmpl w:val="FB0E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F2E63"/>
    <w:multiLevelType w:val="hybridMultilevel"/>
    <w:tmpl w:val="9398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10454"/>
    <w:multiLevelType w:val="hybridMultilevel"/>
    <w:tmpl w:val="815E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B6419"/>
    <w:multiLevelType w:val="hybridMultilevel"/>
    <w:tmpl w:val="E28E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64295C"/>
    <w:multiLevelType w:val="hybridMultilevel"/>
    <w:tmpl w:val="50FEA422"/>
    <w:lvl w:ilvl="0" w:tplc="720006BA">
      <w:start w:val="6"/>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43B52935"/>
    <w:multiLevelType w:val="hybridMultilevel"/>
    <w:tmpl w:val="F768EF06"/>
    <w:lvl w:ilvl="0" w:tplc="1A12832E">
      <w:numFmt w:val="bullet"/>
      <w:lvlText w:val="-"/>
      <w:lvlJc w:val="left"/>
      <w:pPr>
        <w:ind w:left="526" w:hanging="360"/>
      </w:pPr>
      <w:rPr>
        <w:rFonts w:ascii="Times New Roman" w:eastAsia="Times New Roman" w:hAnsi="Times New Roman" w:cs="Times New Roman" w:hint="default"/>
      </w:rPr>
    </w:lvl>
    <w:lvl w:ilvl="1" w:tplc="04090003" w:tentative="1">
      <w:start w:val="1"/>
      <w:numFmt w:val="bullet"/>
      <w:lvlText w:val="o"/>
      <w:lvlJc w:val="left"/>
      <w:pPr>
        <w:ind w:left="1246" w:hanging="360"/>
      </w:pPr>
      <w:rPr>
        <w:rFonts w:ascii="Courier New" w:hAnsi="Courier New" w:cs="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cs="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cs="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16" w15:restartNumberingAfterBreak="0">
    <w:nsid w:val="455B6B73"/>
    <w:multiLevelType w:val="hybridMultilevel"/>
    <w:tmpl w:val="E51E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934BD2"/>
    <w:multiLevelType w:val="hybridMultilevel"/>
    <w:tmpl w:val="16AE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ED3CC4"/>
    <w:multiLevelType w:val="hybridMultilevel"/>
    <w:tmpl w:val="F3B2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057DFC"/>
    <w:multiLevelType w:val="hybridMultilevel"/>
    <w:tmpl w:val="0CE87214"/>
    <w:lvl w:ilvl="0" w:tplc="04090001">
      <w:start w:val="1"/>
      <w:numFmt w:val="bullet"/>
      <w:lvlText w:val=""/>
      <w:lvlJc w:val="left"/>
      <w:pPr>
        <w:ind w:left="929" w:hanging="360"/>
      </w:pPr>
      <w:rPr>
        <w:rFonts w:ascii="Symbol" w:hAnsi="Symbol"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20" w15:restartNumberingAfterBreak="0">
    <w:nsid w:val="4A1B3AAE"/>
    <w:multiLevelType w:val="hybridMultilevel"/>
    <w:tmpl w:val="3222B76E"/>
    <w:lvl w:ilvl="0" w:tplc="FCAC007E">
      <w:start w:val="1"/>
      <w:numFmt w:val="decimal"/>
      <w:lvlText w:val="%1."/>
      <w:lvlJc w:val="left"/>
      <w:pPr>
        <w:ind w:left="526" w:hanging="360"/>
      </w:pPr>
      <w:rPr>
        <w:rFonts w:hint="default"/>
      </w:r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21" w15:restartNumberingAfterBreak="0">
    <w:nsid w:val="4B24778F"/>
    <w:multiLevelType w:val="hybridMultilevel"/>
    <w:tmpl w:val="E9C4B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97D7F"/>
    <w:multiLevelType w:val="hybridMultilevel"/>
    <w:tmpl w:val="8AEA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76FE6"/>
    <w:multiLevelType w:val="hybridMultilevel"/>
    <w:tmpl w:val="102E2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D20BC8"/>
    <w:multiLevelType w:val="hybridMultilevel"/>
    <w:tmpl w:val="621A1F8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5" w15:restartNumberingAfterBreak="0">
    <w:nsid w:val="590A0C6B"/>
    <w:multiLevelType w:val="hybridMultilevel"/>
    <w:tmpl w:val="29E20B1C"/>
    <w:lvl w:ilvl="0" w:tplc="438A6DBC">
      <w:start w:val="1"/>
      <w:numFmt w:val="decimal"/>
      <w:lvlText w:val="%1-"/>
      <w:lvlJc w:val="left"/>
      <w:pPr>
        <w:ind w:left="526" w:hanging="360"/>
      </w:pPr>
      <w:rPr>
        <w:rFonts w:hint="default"/>
      </w:r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26" w15:restartNumberingAfterBreak="0">
    <w:nsid w:val="5B271E85"/>
    <w:multiLevelType w:val="hybridMultilevel"/>
    <w:tmpl w:val="F968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43170"/>
    <w:multiLevelType w:val="hybridMultilevel"/>
    <w:tmpl w:val="A956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966809"/>
    <w:multiLevelType w:val="hybridMultilevel"/>
    <w:tmpl w:val="57107846"/>
    <w:lvl w:ilvl="0" w:tplc="07025A8E">
      <w:start w:val="1"/>
      <w:numFmt w:val="decimal"/>
      <w:lvlText w:val="%1."/>
      <w:lvlJc w:val="left"/>
      <w:pPr>
        <w:ind w:left="886" w:hanging="360"/>
      </w:pPr>
      <w:rPr>
        <w:rFonts w:hint="default"/>
      </w:r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29" w15:restartNumberingAfterBreak="0">
    <w:nsid w:val="602A7787"/>
    <w:multiLevelType w:val="hybridMultilevel"/>
    <w:tmpl w:val="A2D8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25783A"/>
    <w:multiLevelType w:val="hybridMultilevel"/>
    <w:tmpl w:val="25A204A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15:restartNumberingAfterBreak="0">
    <w:nsid w:val="654A185F"/>
    <w:multiLevelType w:val="hybridMultilevel"/>
    <w:tmpl w:val="36BE840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2" w15:restartNumberingAfterBreak="0">
    <w:nsid w:val="65AD5EC7"/>
    <w:multiLevelType w:val="hybridMultilevel"/>
    <w:tmpl w:val="271A8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1F0F97"/>
    <w:multiLevelType w:val="hybridMultilevel"/>
    <w:tmpl w:val="97A8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35400"/>
    <w:multiLevelType w:val="hybridMultilevel"/>
    <w:tmpl w:val="A052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341381"/>
    <w:multiLevelType w:val="hybridMultilevel"/>
    <w:tmpl w:val="008C53A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6" w15:restartNumberingAfterBreak="0">
    <w:nsid w:val="6DFE6B89"/>
    <w:multiLevelType w:val="hybridMultilevel"/>
    <w:tmpl w:val="5B5C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9B7F93"/>
    <w:multiLevelType w:val="hybridMultilevel"/>
    <w:tmpl w:val="08DC3E58"/>
    <w:lvl w:ilvl="0" w:tplc="0409000F">
      <w:start w:val="1"/>
      <w:numFmt w:val="decimal"/>
      <w:lvlText w:val="%1."/>
      <w:lvlJc w:val="left"/>
      <w:pPr>
        <w:ind w:left="886" w:hanging="360"/>
      </w:p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38" w15:restartNumberingAfterBreak="0">
    <w:nsid w:val="72841567"/>
    <w:multiLevelType w:val="hybridMultilevel"/>
    <w:tmpl w:val="6D56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A877FF"/>
    <w:multiLevelType w:val="hybridMultilevel"/>
    <w:tmpl w:val="962C97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0" w15:restartNumberingAfterBreak="0">
    <w:nsid w:val="76BE3406"/>
    <w:multiLevelType w:val="hybridMultilevel"/>
    <w:tmpl w:val="EE68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856948"/>
    <w:multiLevelType w:val="hybridMultilevel"/>
    <w:tmpl w:val="8EAABBF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5A24BE"/>
    <w:multiLevelType w:val="hybridMultilevel"/>
    <w:tmpl w:val="6AF8296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3" w15:restartNumberingAfterBreak="0">
    <w:nsid w:val="7F31438D"/>
    <w:multiLevelType w:val="hybridMultilevel"/>
    <w:tmpl w:val="55A4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3"/>
  </w:num>
  <w:num w:numId="3">
    <w:abstractNumId w:val="16"/>
  </w:num>
  <w:num w:numId="4">
    <w:abstractNumId w:val="41"/>
  </w:num>
  <w:num w:numId="5">
    <w:abstractNumId w:val="0"/>
  </w:num>
  <w:num w:numId="6">
    <w:abstractNumId w:val="1"/>
  </w:num>
  <w:num w:numId="7">
    <w:abstractNumId w:val="21"/>
  </w:num>
  <w:num w:numId="8">
    <w:abstractNumId w:val="40"/>
  </w:num>
  <w:num w:numId="9">
    <w:abstractNumId w:val="42"/>
  </w:num>
  <w:num w:numId="10">
    <w:abstractNumId w:val="15"/>
  </w:num>
  <w:num w:numId="11">
    <w:abstractNumId w:val="12"/>
  </w:num>
  <w:num w:numId="12">
    <w:abstractNumId w:val="20"/>
  </w:num>
  <w:num w:numId="13">
    <w:abstractNumId w:val="28"/>
  </w:num>
  <w:num w:numId="14">
    <w:abstractNumId w:val="2"/>
  </w:num>
  <w:num w:numId="15">
    <w:abstractNumId w:val="30"/>
  </w:num>
  <w:num w:numId="16">
    <w:abstractNumId w:val="31"/>
  </w:num>
  <w:num w:numId="17">
    <w:abstractNumId w:val="23"/>
  </w:num>
  <w:num w:numId="18">
    <w:abstractNumId w:val="5"/>
  </w:num>
  <w:num w:numId="19">
    <w:abstractNumId w:val="8"/>
  </w:num>
  <w:num w:numId="20">
    <w:abstractNumId w:val="26"/>
  </w:num>
  <w:num w:numId="21">
    <w:abstractNumId w:val="13"/>
  </w:num>
  <w:num w:numId="22">
    <w:abstractNumId w:val="33"/>
  </w:num>
  <w:num w:numId="23">
    <w:abstractNumId w:val="7"/>
  </w:num>
  <w:num w:numId="24">
    <w:abstractNumId w:val="6"/>
  </w:num>
  <w:num w:numId="25">
    <w:abstractNumId w:val="4"/>
  </w:num>
  <w:num w:numId="26">
    <w:abstractNumId w:val="10"/>
  </w:num>
  <w:num w:numId="27">
    <w:abstractNumId w:val="17"/>
  </w:num>
  <w:num w:numId="28">
    <w:abstractNumId w:val="29"/>
  </w:num>
  <w:num w:numId="29">
    <w:abstractNumId w:val="24"/>
  </w:num>
  <w:num w:numId="30">
    <w:abstractNumId w:val="35"/>
  </w:num>
  <w:num w:numId="31">
    <w:abstractNumId w:val="27"/>
  </w:num>
  <w:num w:numId="32">
    <w:abstractNumId w:val="36"/>
  </w:num>
  <w:num w:numId="33">
    <w:abstractNumId w:val="22"/>
  </w:num>
  <w:num w:numId="34">
    <w:abstractNumId w:val="11"/>
  </w:num>
  <w:num w:numId="35">
    <w:abstractNumId w:val="9"/>
  </w:num>
  <w:num w:numId="36">
    <w:abstractNumId w:val="34"/>
  </w:num>
  <w:num w:numId="37">
    <w:abstractNumId w:val="18"/>
  </w:num>
  <w:num w:numId="38">
    <w:abstractNumId w:val="19"/>
  </w:num>
  <w:num w:numId="39">
    <w:abstractNumId w:val="39"/>
  </w:num>
  <w:num w:numId="40">
    <w:abstractNumId w:val="25"/>
  </w:num>
  <w:num w:numId="41">
    <w:abstractNumId w:val="3"/>
  </w:num>
  <w:num w:numId="42">
    <w:abstractNumId w:val="32"/>
  </w:num>
  <w:num w:numId="43">
    <w:abstractNumId w:val="37"/>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85D"/>
    <w:rsid w:val="00152D6B"/>
    <w:rsid w:val="001E1457"/>
    <w:rsid w:val="001E490A"/>
    <w:rsid w:val="001F2365"/>
    <w:rsid w:val="00270FBD"/>
    <w:rsid w:val="00341E22"/>
    <w:rsid w:val="00370E86"/>
    <w:rsid w:val="0043285D"/>
    <w:rsid w:val="004C2DCE"/>
    <w:rsid w:val="00610153"/>
    <w:rsid w:val="00622CE2"/>
    <w:rsid w:val="00654856"/>
    <w:rsid w:val="00706388"/>
    <w:rsid w:val="0076625D"/>
    <w:rsid w:val="00774C05"/>
    <w:rsid w:val="00932BAD"/>
    <w:rsid w:val="00937F15"/>
    <w:rsid w:val="00A4628D"/>
    <w:rsid w:val="00A7591E"/>
    <w:rsid w:val="00B47438"/>
    <w:rsid w:val="00DB6263"/>
    <w:rsid w:val="00DE3CB3"/>
    <w:rsid w:val="00EA11BD"/>
    <w:rsid w:val="00EE64BE"/>
    <w:rsid w:val="00F25201"/>
    <w:rsid w:val="00F97C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22E30"/>
  <w15:docId w15:val="{DDC54C30-A3E4-4D6F-9217-D3D46FDE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32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beforeAutospacing="0" w:afterAutospacing="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3285D"/>
    <w:rPr>
      <w:rFonts w:ascii="Courier New" w:eastAsia="Times New Roman" w:hAnsi="Courier New" w:cs="Courier New"/>
      <w:sz w:val="20"/>
      <w:szCs w:val="20"/>
    </w:rPr>
  </w:style>
  <w:style w:type="table" w:styleId="TableGrid">
    <w:name w:val="Table Grid"/>
    <w:basedOn w:val="TableNormal"/>
    <w:uiPriority w:val="59"/>
    <w:rsid w:val="0043285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7438"/>
    <w:pPr>
      <w:autoSpaceDE w:val="0"/>
      <w:autoSpaceDN w:val="0"/>
      <w:adjustRightInd w:val="0"/>
      <w:spacing w:before="0" w:beforeAutospacing="0" w:after="0" w:afterAutospacing="0"/>
      <w:jc w:val="left"/>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1E1457"/>
    <w:pPr>
      <w:ind w:left="720"/>
      <w:contextualSpacing/>
    </w:pPr>
  </w:style>
  <w:style w:type="paragraph" w:styleId="BalloonText">
    <w:name w:val="Balloon Text"/>
    <w:basedOn w:val="Normal"/>
    <w:link w:val="BalloonTextChar"/>
    <w:uiPriority w:val="99"/>
    <w:semiHidden/>
    <w:unhideWhenUsed/>
    <w:rsid w:val="00610153"/>
    <w:pPr>
      <w:spacing w:before="0" w:beforeAutospacing="0" w:afterAutospacing="0"/>
      <w:jc w:val="left"/>
    </w:pPr>
    <w:rPr>
      <w:rFonts w:ascii="Tahoma" w:eastAsia="Times New Roman" w:hAnsi="Tahoma" w:cs="Tahoma"/>
      <w:sz w:val="16"/>
      <w:szCs w:val="16"/>
      <w:lang w:bidi="en-US"/>
    </w:rPr>
  </w:style>
  <w:style w:type="character" w:customStyle="1" w:styleId="BalloonTextChar">
    <w:name w:val="Balloon Text Char"/>
    <w:basedOn w:val="DefaultParagraphFont"/>
    <w:link w:val="BalloonText"/>
    <w:uiPriority w:val="99"/>
    <w:semiHidden/>
    <w:rsid w:val="00610153"/>
    <w:rPr>
      <w:rFonts w:ascii="Tahoma" w:eastAsia="Times New Roman" w:hAnsi="Tahoma" w:cs="Tahoma"/>
      <w:sz w:val="16"/>
      <w:szCs w:val="16"/>
      <w:lang w:bidi="en-US"/>
    </w:rPr>
  </w:style>
  <w:style w:type="paragraph" w:customStyle="1" w:styleId="TableParagraph">
    <w:name w:val="Table Paragraph"/>
    <w:basedOn w:val="Normal"/>
    <w:uiPriority w:val="1"/>
    <w:qFormat/>
    <w:rsid w:val="00610153"/>
    <w:pPr>
      <w:spacing w:before="0" w:beforeAutospacing="0" w:afterAutospacing="0"/>
      <w:jc w:val="left"/>
    </w:pPr>
    <w:rPr>
      <w:rFonts w:ascii="Times New Roman" w:eastAsia="Times New Roman" w:hAnsi="Times New Roman" w:cs="Times New Roman"/>
      <w:lang w:bidi="en-US"/>
    </w:rPr>
  </w:style>
  <w:style w:type="paragraph" w:styleId="BodyText">
    <w:name w:val="Body Text"/>
    <w:basedOn w:val="Normal"/>
    <w:link w:val="BodyTextChar"/>
    <w:uiPriority w:val="1"/>
    <w:qFormat/>
    <w:rsid w:val="00341E22"/>
    <w:pPr>
      <w:spacing w:before="0" w:beforeAutospacing="0" w:afterAutospacing="0"/>
      <w:jc w:val="left"/>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341E22"/>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225990">
      <w:bodyDiv w:val="1"/>
      <w:marLeft w:val="0"/>
      <w:marRight w:val="0"/>
      <w:marTop w:val="0"/>
      <w:marBottom w:val="0"/>
      <w:divBdr>
        <w:top w:val="none" w:sz="0" w:space="0" w:color="auto"/>
        <w:left w:val="none" w:sz="0" w:space="0" w:color="auto"/>
        <w:bottom w:val="none" w:sz="0" w:space="0" w:color="auto"/>
        <w:right w:val="none" w:sz="0" w:space="0" w:color="auto"/>
      </w:divBdr>
    </w:div>
    <w:div w:id="1070234531">
      <w:bodyDiv w:val="1"/>
      <w:marLeft w:val="0"/>
      <w:marRight w:val="0"/>
      <w:marTop w:val="0"/>
      <w:marBottom w:val="0"/>
      <w:divBdr>
        <w:top w:val="none" w:sz="0" w:space="0" w:color="auto"/>
        <w:left w:val="none" w:sz="0" w:space="0" w:color="auto"/>
        <w:bottom w:val="none" w:sz="0" w:space="0" w:color="auto"/>
        <w:right w:val="none" w:sz="0" w:space="0" w:color="auto"/>
      </w:divBdr>
    </w:div>
    <w:div w:id="196380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Haifa Shafeek Yousef Batarseh</cp:lastModifiedBy>
  <cp:revision>10</cp:revision>
  <dcterms:created xsi:type="dcterms:W3CDTF">2021-01-28T18:47:00Z</dcterms:created>
  <dcterms:modified xsi:type="dcterms:W3CDTF">2021-01-28T20:53:00Z</dcterms:modified>
</cp:coreProperties>
</file>